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980BA" w14:textId="77777777" w:rsidR="00D005F5" w:rsidRPr="00D005F5" w:rsidRDefault="00D005F5" w:rsidP="00D005F5">
      <w:pPr>
        <w:spacing w:after="160" w:line="259" w:lineRule="auto"/>
        <w:rPr>
          <w:rFonts w:ascii="Calibri" w:eastAsia="Calibri" w:hAnsi="Calibri"/>
          <w:b/>
          <w:bCs/>
          <w:sz w:val="22"/>
          <w:szCs w:val="22"/>
        </w:rPr>
      </w:pPr>
      <w:bookmarkStart w:id="0" w:name="_GoBack"/>
      <w:bookmarkEnd w:id="0"/>
    </w:p>
    <w:p w14:paraId="57C5FB7B" w14:textId="77777777" w:rsidR="00D005F5" w:rsidRPr="00D005F5" w:rsidRDefault="00D005F5" w:rsidP="00D005F5">
      <w:pPr>
        <w:spacing w:after="160" w:line="259" w:lineRule="auto"/>
        <w:jc w:val="right"/>
        <w:rPr>
          <w:rFonts w:ascii="Calibri" w:eastAsia="Calibri" w:hAnsi="Calibri"/>
          <w:sz w:val="22"/>
          <w:szCs w:val="22"/>
        </w:rPr>
      </w:pPr>
      <w:r w:rsidRPr="00D005F5">
        <w:rPr>
          <w:rFonts w:ascii="Calibri" w:eastAsia="Calibri" w:hAnsi="Calibri"/>
          <w:sz w:val="22"/>
          <w:szCs w:val="22"/>
        </w:rPr>
        <w:t>July 20, 2021</w:t>
      </w:r>
    </w:p>
    <w:p w14:paraId="614D7041" w14:textId="77777777" w:rsidR="00D005F5" w:rsidRPr="00D005F5" w:rsidRDefault="00D005F5" w:rsidP="00D005F5">
      <w:pPr>
        <w:spacing w:after="160" w:line="259" w:lineRule="auto"/>
        <w:rPr>
          <w:rFonts w:ascii="Calibri" w:eastAsia="Calibri" w:hAnsi="Calibri"/>
          <w:sz w:val="22"/>
          <w:szCs w:val="22"/>
        </w:rPr>
      </w:pPr>
    </w:p>
    <w:p w14:paraId="72D84DE5"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To all participants in our UK Phase 3 clinical trial,</w:t>
      </w:r>
    </w:p>
    <w:p w14:paraId="6F3133B0"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First, from everyone at Novavax, I want to extend our sincerest thanks for participating in our NVX-CoV2373 clinical trial. Participation in clinical trials is a crucial part of medical research. We appreciate your contribution to public health and to the advancement of a COVID-19 vaccine candidate, and we firmly believe that clinical trial participants should not be disadvantaged with respect to providing proof of vaccination.</w:t>
      </w:r>
    </w:p>
    <w:p w14:paraId="4D98DD8C"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The COVID-19 pandemic has been unprecedented and required vaccine development in record time. While the vaccine development and manufacturing process is complex, we are working around the clock to complete our regulatory filing, which requires extensive data from both clinical testing and manufacturing, as quickly as possible. Until then, NVX-CoV2373 continues to demonstrate strong safety and efficacy in ongoing clinical trials.</w:t>
      </w:r>
    </w:p>
    <w:p w14:paraId="7C783260"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 xml:space="preserve">We also </w:t>
      </w:r>
      <w:proofErr w:type="spellStart"/>
      <w:r w:rsidRPr="00D005F5">
        <w:rPr>
          <w:rFonts w:ascii="Calibri" w:eastAsia="Calibri" w:hAnsi="Calibri"/>
          <w:sz w:val="22"/>
          <w:szCs w:val="22"/>
        </w:rPr>
        <w:t>recognise</w:t>
      </w:r>
      <w:proofErr w:type="spellEnd"/>
      <w:r w:rsidRPr="00D005F5">
        <w:rPr>
          <w:rFonts w:ascii="Calibri" w:eastAsia="Calibri" w:hAnsi="Calibri"/>
          <w:sz w:val="22"/>
          <w:szCs w:val="22"/>
        </w:rPr>
        <w:t xml:space="preserve"> that proof of vaccination, including status on the NHS App or equivalent, is important for traveling and engaging in some post-restriction activities. </w:t>
      </w:r>
    </w:p>
    <w:p w14:paraId="2A318A02" w14:textId="77777777" w:rsidR="00D005F5" w:rsidRPr="00D005F5" w:rsidRDefault="00D005F5" w:rsidP="00D005F5">
      <w:pPr>
        <w:spacing w:after="160" w:line="259" w:lineRule="auto"/>
        <w:rPr>
          <w:rFonts w:ascii="Calibri" w:hAnsi="Calibri" w:cs="Calibri"/>
          <w:color w:val="000000"/>
          <w:sz w:val="22"/>
          <w:szCs w:val="22"/>
          <w:lang w:val="en-GB" w:eastAsia="en-GB"/>
        </w:rPr>
      </w:pPr>
      <w:r w:rsidRPr="00D005F5">
        <w:rPr>
          <w:rFonts w:ascii="Calibri" w:eastAsia="Calibri" w:hAnsi="Calibri" w:cs="Calibri"/>
          <w:sz w:val="22"/>
          <w:szCs w:val="22"/>
        </w:rPr>
        <w:t xml:space="preserve">Novavax and our UK clinical trial sites are working to support the efforts to verify your status as soon as possible, including the upload of all participant data into the NHS App. Once NHS has uploaded the data, you should see your status verified by two ‘green ticks’ under ‘Events’ and ‘Travel’ in your NHS App showing that you have been vaccinated just as anyone who has received vaccines that have received regulatory </w:t>
      </w:r>
      <w:proofErr w:type="spellStart"/>
      <w:r w:rsidRPr="00D005F5">
        <w:rPr>
          <w:rFonts w:ascii="Calibri" w:eastAsia="Calibri" w:hAnsi="Calibri" w:cs="Calibri"/>
          <w:sz w:val="22"/>
          <w:szCs w:val="22"/>
        </w:rPr>
        <w:t>authorisation</w:t>
      </w:r>
      <w:proofErr w:type="spellEnd"/>
      <w:r w:rsidRPr="00D005F5">
        <w:rPr>
          <w:rFonts w:ascii="Calibri" w:eastAsia="Calibri" w:hAnsi="Calibri" w:cs="Calibri"/>
          <w:sz w:val="22"/>
          <w:szCs w:val="22"/>
        </w:rPr>
        <w:t xml:space="preserve">. This work is expected to be done in two phases, with the aim of having this completed by the end of July. </w:t>
      </w:r>
      <w:r w:rsidRPr="00D005F5">
        <w:rPr>
          <w:rFonts w:ascii="Calibri" w:hAnsi="Calibri" w:cs="Calibri"/>
          <w:color w:val="000000"/>
          <w:sz w:val="22"/>
          <w:szCs w:val="22"/>
          <w:lang w:val="en-GB" w:eastAsia="en-GB"/>
        </w:rPr>
        <w:t>The NHS App is expected to display the name of the vaccine you have received and the dates you received your doses after the 2</w:t>
      </w:r>
      <w:r w:rsidRPr="00D005F5">
        <w:rPr>
          <w:rFonts w:ascii="Calibri" w:hAnsi="Calibri" w:cs="Calibri"/>
          <w:color w:val="000000"/>
          <w:sz w:val="22"/>
          <w:szCs w:val="22"/>
          <w:vertAlign w:val="superscript"/>
          <w:lang w:val="en-GB" w:eastAsia="en-GB"/>
        </w:rPr>
        <w:t>nd</w:t>
      </w:r>
      <w:r w:rsidRPr="00D005F5">
        <w:rPr>
          <w:rFonts w:ascii="Calibri" w:hAnsi="Calibri" w:cs="Calibri"/>
          <w:color w:val="000000"/>
          <w:sz w:val="22"/>
          <w:szCs w:val="22"/>
          <w:lang w:val="en-GB" w:eastAsia="en-GB"/>
        </w:rPr>
        <w:t xml:space="preserve"> phase is complete. For those who are in the “blinded crossover” study, the two dates shown will be the dates that you received your 3</w:t>
      </w:r>
      <w:r w:rsidRPr="00D005F5">
        <w:rPr>
          <w:rFonts w:ascii="Calibri" w:hAnsi="Calibri" w:cs="Calibri"/>
          <w:color w:val="000000"/>
          <w:sz w:val="22"/>
          <w:szCs w:val="22"/>
          <w:vertAlign w:val="superscript"/>
          <w:lang w:val="en-GB" w:eastAsia="en-GB"/>
        </w:rPr>
        <w:t>rd</w:t>
      </w:r>
      <w:r w:rsidRPr="00D005F5">
        <w:rPr>
          <w:rFonts w:ascii="Calibri" w:hAnsi="Calibri" w:cs="Calibri"/>
          <w:color w:val="000000"/>
          <w:sz w:val="22"/>
          <w:szCs w:val="22"/>
          <w:lang w:val="en-GB" w:eastAsia="en-GB"/>
        </w:rPr>
        <w:t xml:space="preserve"> and 4</w:t>
      </w:r>
      <w:r w:rsidRPr="00D005F5">
        <w:rPr>
          <w:rFonts w:ascii="Calibri" w:hAnsi="Calibri" w:cs="Calibri"/>
          <w:color w:val="000000"/>
          <w:sz w:val="22"/>
          <w:szCs w:val="22"/>
          <w:vertAlign w:val="superscript"/>
          <w:lang w:val="en-GB" w:eastAsia="en-GB"/>
        </w:rPr>
        <w:t>th</w:t>
      </w:r>
      <w:r w:rsidRPr="00D005F5">
        <w:rPr>
          <w:rFonts w:ascii="Calibri" w:hAnsi="Calibri" w:cs="Calibri"/>
          <w:color w:val="000000"/>
          <w:sz w:val="22"/>
          <w:szCs w:val="22"/>
          <w:lang w:val="en-GB" w:eastAsia="en-GB"/>
        </w:rPr>
        <w:t xml:space="preserve"> doses in the trial, and may not necessarily be the dates you received the active vaccine. This will have no implications on what you can or cannot do currently or when you will be eligible for any booster doses. Ultimately, the dates will be corrected to the dates you received your active vaccine. </w:t>
      </w:r>
    </w:p>
    <w:p w14:paraId="49882F64"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We, like you, hope your vaccination status is verified on the NHS App soon. In the meantime, you should have received a letter from the principal investigator of your local trial site confirming your participation in the trial and that you should be considered to have the same ‘protected’ status as someone who has received an approved vaccine.</w:t>
      </w:r>
    </w:p>
    <w:p w14:paraId="088EDFCE" w14:textId="77777777" w:rsidR="00D005F5" w:rsidRPr="00D005F5" w:rsidRDefault="00D005F5" w:rsidP="00D005F5">
      <w:pPr>
        <w:spacing w:after="160" w:line="259" w:lineRule="auto"/>
        <w:rPr>
          <w:rFonts w:ascii="Calibri" w:hAnsi="Calibri" w:cs="Calibri"/>
          <w:color w:val="000000"/>
          <w:sz w:val="22"/>
          <w:szCs w:val="22"/>
          <w:lang w:val="en-GB" w:eastAsia="en-GB"/>
        </w:rPr>
      </w:pPr>
      <w:r w:rsidRPr="00D005F5">
        <w:rPr>
          <w:rFonts w:ascii="Calibri" w:hAnsi="Calibri" w:cs="Calibri"/>
          <w:color w:val="0B0C0C"/>
          <w:sz w:val="22"/>
          <w:szCs w:val="22"/>
          <w:shd w:val="clear" w:color="auto" w:fill="FFFFFF"/>
          <w:lang w:val="en-GB" w:eastAsia="en-GB"/>
        </w:rPr>
        <w:t>The UK government and Novavax continue to make the case internationally that those who participate in a COVID-19 vaccine trial should be treated the same in terms of certification as someone who has received a deployed vaccine.</w:t>
      </w:r>
      <w:r w:rsidRPr="00D005F5">
        <w:rPr>
          <w:rFonts w:ascii="Calibri" w:hAnsi="Calibri" w:cs="Calibri"/>
          <w:sz w:val="22"/>
          <w:szCs w:val="22"/>
          <w:lang w:val="en-GB" w:eastAsia="en-GB"/>
        </w:rPr>
        <w:t xml:space="preserve"> </w:t>
      </w:r>
      <w:r w:rsidRPr="00D005F5">
        <w:rPr>
          <w:rFonts w:ascii="Calibri" w:hAnsi="Calibri" w:cs="Calibri"/>
          <w:color w:val="0B0C0C"/>
          <w:sz w:val="22"/>
          <w:szCs w:val="22"/>
          <w:shd w:val="clear" w:color="auto" w:fill="FFFFFF"/>
          <w:lang w:val="en-GB" w:eastAsia="en-GB"/>
        </w:rPr>
        <w:t xml:space="preserve">Clearly, individual countries control their own policies and exemptions, but the government is working hard to influence this situation internationally. </w:t>
      </w:r>
    </w:p>
    <w:p w14:paraId="6C2C9875"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cs="Calibri"/>
          <w:sz w:val="22"/>
          <w:szCs w:val="22"/>
        </w:rPr>
        <w:lastRenderedPageBreak/>
        <w:t xml:space="preserve">Please refer to this open </w:t>
      </w:r>
      <w:hyperlink r:id="rId11" w:history="1">
        <w:r w:rsidRPr="00D005F5">
          <w:rPr>
            <w:rFonts w:ascii="Calibri" w:eastAsia="Calibri" w:hAnsi="Calibri" w:cs="Calibri"/>
            <w:color w:val="0000FF"/>
            <w:sz w:val="22"/>
            <w:szCs w:val="22"/>
            <w:u w:val="single"/>
          </w:rPr>
          <w:t>letter</w:t>
        </w:r>
      </w:hyperlink>
      <w:r w:rsidRPr="00D005F5">
        <w:rPr>
          <w:rFonts w:ascii="Calibri" w:eastAsia="Calibri" w:hAnsi="Calibri" w:cs="Calibri"/>
          <w:sz w:val="22"/>
          <w:szCs w:val="22"/>
          <w:vertAlign w:val="superscript"/>
        </w:rPr>
        <w:t xml:space="preserve">1 </w:t>
      </w:r>
      <w:r w:rsidRPr="00D005F5">
        <w:rPr>
          <w:rFonts w:ascii="Calibri" w:eastAsia="Calibri" w:hAnsi="Calibri" w:cs="Calibri"/>
          <w:sz w:val="22"/>
          <w:szCs w:val="22"/>
        </w:rPr>
        <w:t>from Professor Jonathan Van-Tam at the Department of Health</w:t>
      </w:r>
      <w:r w:rsidRPr="00D005F5">
        <w:rPr>
          <w:rFonts w:ascii="Calibri" w:eastAsia="Calibri" w:hAnsi="Calibri"/>
          <w:sz w:val="22"/>
          <w:szCs w:val="22"/>
        </w:rPr>
        <w:t xml:space="preserve"> and Social Care (DHSC) for more information, and to this </w:t>
      </w:r>
      <w:hyperlink r:id="rId12" w:history="1">
        <w:r w:rsidRPr="00D005F5">
          <w:rPr>
            <w:rFonts w:ascii="Calibri" w:eastAsia="Calibri" w:hAnsi="Calibri"/>
            <w:color w:val="0000FF"/>
            <w:sz w:val="22"/>
            <w:szCs w:val="22"/>
            <w:u w:val="single"/>
          </w:rPr>
          <w:t>page</w:t>
        </w:r>
      </w:hyperlink>
      <w:r w:rsidRPr="00D005F5">
        <w:rPr>
          <w:rFonts w:ascii="Calibri" w:eastAsia="Calibri" w:hAnsi="Calibri"/>
          <w:sz w:val="22"/>
          <w:szCs w:val="22"/>
          <w:vertAlign w:val="superscript"/>
        </w:rPr>
        <w:t xml:space="preserve">2 </w:t>
      </w:r>
      <w:r w:rsidRPr="00D005F5">
        <w:rPr>
          <w:rFonts w:ascii="Calibri" w:eastAsia="Calibri" w:hAnsi="Calibri"/>
          <w:sz w:val="22"/>
          <w:szCs w:val="22"/>
        </w:rPr>
        <w:t>from the National Institute for Health Research (NIHR) for ongoing updates.</w:t>
      </w:r>
    </w:p>
    <w:p w14:paraId="05E1AA4E"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Thank you again for your participation and your patience.</w:t>
      </w:r>
    </w:p>
    <w:p w14:paraId="3D4F3818" w14:textId="77777777" w:rsidR="00D005F5" w:rsidRPr="00D005F5" w:rsidRDefault="00D005F5" w:rsidP="00D005F5">
      <w:pPr>
        <w:spacing w:after="160" w:line="259" w:lineRule="auto"/>
        <w:rPr>
          <w:rFonts w:ascii="Calibri" w:eastAsia="Calibri" w:hAnsi="Calibri"/>
          <w:sz w:val="22"/>
          <w:szCs w:val="22"/>
        </w:rPr>
      </w:pPr>
    </w:p>
    <w:p w14:paraId="2327CEAE" w14:textId="77777777" w:rsidR="00D005F5" w:rsidRPr="00D005F5" w:rsidRDefault="00D005F5" w:rsidP="00D005F5">
      <w:pPr>
        <w:spacing w:after="160" w:line="259" w:lineRule="auto"/>
        <w:rPr>
          <w:rFonts w:ascii="Calibri" w:eastAsia="Calibri" w:hAnsi="Calibri"/>
          <w:sz w:val="22"/>
          <w:szCs w:val="22"/>
        </w:rPr>
      </w:pPr>
      <w:r w:rsidRPr="00D005F5">
        <w:rPr>
          <w:rFonts w:ascii="Calibri" w:eastAsia="Calibri" w:hAnsi="Calibri"/>
          <w:sz w:val="22"/>
          <w:szCs w:val="22"/>
        </w:rPr>
        <w:t>Sincerely,</w:t>
      </w:r>
    </w:p>
    <w:p w14:paraId="1DBDB9CF" w14:textId="6B5F4672" w:rsidR="00D005F5" w:rsidRPr="00D005F5" w:rsidRDefault="00D005F5" w:rsidP="00D005F5">
      <w:pPr>
        <w:rPr>
          <w:rFonts w:asciiTheme="minorHAnsi" w:hAnsiTheme="minorHAnsi" w:cstheme="minorHAnsi"/>
          <w:sz w:val="22"/>
          <w:szCs w:val="22"/>
        </w:rPr>
      </w:pPr>
      <w:r w:rsidRPr="00D005F5">
        <w:rPr>
          <w:rFonts w:asciiTheme="minorHAnsi" w:eastAsia="Calibri" w:hAnsiTheme="minorHAnsi" w:cstheme="minorHAnsi"/>
          <w:noProof/>
          <w:sz w:val="22"/>
          <w:szCs w:val="22"/>
          <w:lang w:val="en-GB" w:eastAsia="en-GB"/>
        </w:rPr>
        <w:drawing>
          <wp:inline distT="0" distB="0" distL="0" distR="0" wp14:anchorId="640F74BA" wp14:editId="686A582B">
            <wp:extent cx="1352550" cy="503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6962" cy="508869"/>
                    </a:xfrm>
                    <a:prstGeom prst="rect">
                      <a:avLst/>
                    </a:prstGeom>
                    <a:noFill/>
                    <a:ln>
                      <a:noFill/>
                    </a:ln>
                  </pic:spPr>
                </pic:pic>
              </a:graphicData>
            </a:graphic>
          </wp:inline>
        </w:drawing>
      </w:r>
      <w:r>
        <w:rPr>
          <w:rFonts w:asciiTheme="minorHAnsi" w:hAnsiTheme="minorHAnsi" w:cstheme="minorHAnsi"/>
          <w:sz w:val="22"/>
          <w:szCs w:val="22"/>
        </w:rPr>
        <w:br/>
      </w:r>
    </w:p>
    <w:p w14:paraId="7915255C" w14:textId="09D2BA15" w:rsidR="00D005F5" w:rsidRPr="00D005F5" w:rsidRDefault="00D005F5" w:rsidP="00D005F5">
      <w:pPr>
        <w:rPr>
          <w:rFonts w:asciiTheme="minorHAnsi" w:hAnsiTheme="minorHAnsi" w:cstheme="minorHAnsi"/>
          <w:sz w:val="22"/>
          <w:szCs w:val="22"/>
        </w:rPr>
      </w:pPr>
      <w:r w:rsidRPr="00D005F5">
        <w:rPr>
          <w:rFonts w:asciiTheme="minorHAnsi" w:hAnsiTheme="minorHAnsi" w:cstheme="minorHAnsi"/>
          <w:sz w:val="22"/>
          <w:szCs w:val="22"/>
        </w:rPr>
        <w:t>Stanley C. Erck</w:t>
      </w:r>
    </w:p>
    <w:p w14:paraId="74396EB3" w14:textId="06629E35" w:rsidR="00D005F5" w:rsidRPr="00D005F5" w:rsidRDefault="00D005F5" w:rsidP="00D005F5">
      <w:pPr>
        <w:rPr>
          <w:rFonts w:asciiTheme="minorHAnsi" w:hAnsiTheme="minorHAnsi" w:cstheme="minorHAnsi"/>
          <w:sz w:val="22"/>
          <w:szCs w:val="22"/>
        </w:rPr>
      </w:pPr>
      <w:r w:rsidRPr="00D005F5">
        <w:rPr>
          <w:rFonts w:asciiTheme="minorHAnsi" w:hAnsiTheme="minorHAnsi" w:cstheme="minorHAnsi"/>
          <w:sz w:val="22"/>
          <w:szCs w:val="22"/>
        </w:rPr>
        <w:t>President &amp; CEO</w:t>
      </w:r>
    </w:p>
    <w:p w14:paraId="105C0424" w14:textId="3D9F0179" w:rsidR="00D005F5" w:rsidRPr="00D005F5" w:rsidRDefault="00D005F5" w:rsidP="00D005F5">
      <w:pPr>
        <w:rPr>
          <w:rFonts w:asciiTheme="minorHAnsi" w:hAnsiTheme="minorHAnsi" w:cstheme="minorHAnsi"/>
          <w:sz w:val="22"/>
          <w:szCs w:val="22"/>
        </w:rPr>
      </w:pPr>
      <w:r w:rsidRPr="00D005F5">
        <w:rPr>
          <w:rFonts w:asciiTheme="minorHAnsi" w:hAnsiTheme="minorHAnsi" w:cstheme="minorHAnsi"/>
          <w:sz w:val="22"/>
          <w:szCs w:val="22"/>
        </w:rPr>
        <w:t xml:space="preserve">Novavax </w:t>
      </w:r>
    </w:p>
    <w:sectPr w:rsidR="00D005F5" w:rsidRPr="00D005F5" w:rsidSect="00975478">
      <w:headerReference w:type="default" r:id="rId14"/>
      <w:footerReference w:type="default" r:id="rId15"/>
      <w:headerReference w:type="first" r:id="rId16"/>
      <w:footerReference w:type="first" r:id="rId17"/>
      <w:pgSz w:w="12240" w:h="15840" w:code="1"/>
      <w:pgMar w:top="216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A0ED" w14:textId="77777777" w:rsidR="006D2C8F" w:rsidRDefault="006D2C8F">
      <w:r>
        <w:separator/>
      </w:r>
    </w:p>
  </w:endnote>
  <w:endnote w:type="continuationSeparator" w:id="0">
    <w:p w14:paraId="2F16E301" w14:textId="77777777" w:rsidR="006D2C8F" w:rsidRDefault="006D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016F" w14:textId="77777777" w:rsidR="00AA73D5" w:rsidRDefault="00AA73D5" w:rsidP="00AA73D5">
    <w:pPr>
      <w:pStyle w:val="Footer"/>
    </w:pPr>
    <w:r>
      <w:rPr>
        <w:noProof/>
        <w:lang w:val="en-GB" w:eastAsia="en-GB"/>
      </w:rPr>
      <mc:AlternateContent>
        <mc:Choice Requires="wps">
          <w:drawing>
            <wp:anchor distT="0" distB="0" distL="114300" distR="114300" simplePos="0" relativeHeight="251662336" behindDoc="0" locked="0" layoutInCell="1" allowOverlap="1" wp14:anchorId="60E4CBC0" wp14:editId="44696914">
              <wp:simplePos x="0" y="0"/>
              <wp:positionH relativeFrom="margin">
                <wp:align>center</wp:align>
              </wp:positionH>
              <wp:positionV relativeFrom="paragraph">
                <wp:posOffset>-92710</wp:posOffset>
              </wp:positionV>
              <wp:extent cx="4429125" cy="495300"/>
              <wp:effectExtent l="0" t="0" r="952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95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684A786" w14:textId="77777777" w:rsidR="00AA73D5" w:rsidRPr="00402554" w:rsidRDefault="00AA73D5" w:rsidP="00AA73D5">
                          <w:pPr>
                            <w:jc w:val="center"/>
                            <w:rPr>
                              <w:rFonts w:ascii="Calibri" w:hAnsi="Calibri" w:cs="Arial"/>
                              <w:color w:val="808080"/>
                              <w:sz w:val="32"/>
                              <w:szCs w:val="32"/>
                            </w:rPr>
                          </w:pPr>
                          <w:r w:rsidRPr="00402554">
                            <w:rPr>
                              <w:rFonts w:ascii="Calibri" w:hAnsi="Calibri" w:cs="Arial"/>
                              <w:color w:val="808080"/>
                              <w:sz w:val="32"/>
                              <w:szCs w:val="32"/>
                            </w:rPr>
                            <w:t>www.novavax.com</w:t>
                          </w:r>
                          <w:r>
                            <w:rPr>
                              <w:rFonts w:ascii="Calibri" w:hAnsi="Calibri" w:cs="Arial"/>
                              <w:color w:val="808080"/>
                              <w:sz w:val="32"/>
                              <w:szCs w:val="32"/>
                            </w:rPr>
                            <w:t xml:space="preserve">      </w:t>
                          </w:r>
                          <w:r w:rsidRPr="00402554">
                            <w:rPr>
                              <w:rFonts w:ascii="Calibri" w:hAnsi="Calibri" w:cs="Arial"/>
                              <w:color w:val="808080"/>
                              <w:sz w:val="32"/>
                              <w:szCs w:val="32"/>
                            </w:rPr>
                            <w:t>Nasdaq: NVAX</w:t>
                          </w:r>
                        </w:p>
                        <w:p w14:paraId="3A1BA881" w14:textId="77777777" w:rsidR="00AA73D5" w:rsidRDefault="00AA73D5" w:rsidP="00AA7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E4CBC0" id="_x0000_t202" coordsize="21600,21600" o:spt="202" path="m,l,21600r21600,l21600,xe">
              <v:stroke joinstyle="miter"/>
              <v:path gradientshapeok="t" o:connecttype="rect"/>
            </v:shapetype>
            <v:shape id="Text Box 7" o:spid="_x0000_s1026" type="#_x0000_t202" style="position:absolute;margin-left:0;margin-top:-7.3pt;width:348.75pt;height:3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" stroked="f" strokeweight="0">
              <v:textbox>
                <w:txbxContent>
                  <w:p w14:paraId="5684A786" w14:textId="77777777" w:rsidR="00AA73D5" w:rsidRPr="00402554" w:rsidRDefault="00AA73D5" w:rsidP="00AA73D5">
                    <w:pPr>
                      <w:jc w:val="center"/>
                      <w:rPr>
                        <w:rFonts w:ascii="Calibri" w:hAnsi="Calibri" w:cs="Arial"/>
                        <w:color w:val="808080"/>
                        <w:sz w:val="32"/>
                        <w:szCs w:val="32"/>
                      </w:rPr>
                    </w:pPr>
                    <w:r w:rsidRPr="00402554">
                      <w:rPr>
                        <w:rFonts w:ascii="Calibri" w:hAnsi="Calibri" w:cs="Arial"/>
                        <w:color w:val="808080"/>
                        <w:sz w:val="32"/>
                        <w:szCs w:val="32"/>
                      </w:rPr>
                      <w:t>www.novavax.com</w:t>
                    </w:r>
                    <w:r>
                      <w:rPr>
                        <w:rFonts w:ascii="Calibri" w:hAnsi="Calibri" w:cs="Arial"/>
                        <w:color w:val="808080"/>
                        <w:sz w:val="32"/>
                        <w:szCs w:val="32"/>
                      </w:rPr>
                      <w:t xml:space="preserve">      </w:t>
                    </w:r>
                    <w:r w:rsidRPr="00402554">
                      <w:rPr>
                        <w:rFonts w:ascii="Calibri" w:hAnsi="Calibri" w:cs="Arial"/>
                        <w:color w:val="808080"/>
                        <w:sz w:val="32"/>
                        <w:szCs w:val="32"/>
                      </w:rPr>
                      <w:t>Nasdaq: NVAX</w:t>
                    </w:r>
                  </w:p>
                  <w:p w14:paraId="3A1BA881" w14:textId="77777777" w:rsidR="00AA73D5" w:rsidRDefault="00AA73D5" w:rsidP="00AA73D5"/>
                </w:txbxContent>
              </v:textbox>
              <w10:wrap anchorx="margin"/>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AF1066D" wp14:editId="2B903520">
              <wp:simplePos x="0" y="0"/>
              <wp:positionH relativeFrom="column">
                <wp:posOffset>3200400</wp:posOffset>
              </wp:positionH>
              <wp:positionV relativeFrom="paragraph">
                <wp:posOffset>35560</wp:posOffset>
              </wp:positionV>
              <wp:extent cx="0" cy="15875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1C5B1C" id="_x0000_t32" coordsize="21600,21600" o:spt="32" o:oned="t" path="m,l21600,21600e" filled="f">
              <v:path arrowok="t" fillok="f" o:connecttype="none"/>
              <o:lock v:ext="edit" shapetype="t"/>
            </v:shapetype>
            <v:shape id="AutoShape 12" o:spid="_x0000_s1026" type="#_x0000_t32" style="position:absolute;margin-left:252pt;margin-top:2.8pt;width:0;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"/>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5652E8F0" wp14:editId="45BF10A2">
              <wp:simplePos x="0" y="0"/>
              <wp:positionH relativeFrom="column">
                <wp:posOffset>3232150</wp:posOffset>
              </wp:positionH>
              <wp:positionV relativeFrom="paragraph">
                <wp:posOffset>41910</wp:posOffset>
              </wp:positionV>
              <wp:extent cx="0" cy="14605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9C17B" id="AutoShape 10" o:spid="_x0000_s1026" type="#_x0000_t32" style="position:absolute;margin-left:254.5pt;margin-top:3.3pt;width:0;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" strokecolor="#f2f2f2" strokeweight="3pt">
              <v:shadow color="#525252" opacity=".5" offset="1pt"/>
            </v:shape>
          </w:pict>
        </mc:Fallback>
      </mc:AlternateContent>
    </w:r>
    <w:r>
      <w:rPr>
        <w:rStyle w:val="DocID"/>
      </w:rPr>
      <w:t>V2.0_20Jul2021</w:t>
    </w:r>
    <w:r>
      <w:rPr>
        <w:rStyle w:val="DocID"/>
      </w:rPr>
      <w:tab/>
    </w:r>
  </w:p>
  <w:p w14:paraId="1DF896BF" w14:textId="77777777" w:rsidR="003F3402" w:rsidRDefault="003F3402">
    <w:pPr>
      <w:pStyle w:val="Footer"/>
      <w:rPr>
        <w:rStyle w:val="DocID"/>
      </w:rPr>
    </w:pPr>
    <w:r>
      <w:rPr>
        <w:rStyle w:val="Doc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86965" w14:textId="7C5E9979" w:rsidR="003F3402" w:rsidRDefault="006B41C3">
    <w:pPr>
      <w:pStyle w:val="Footer"/>
    </w:pPr>
    <w:r>
      <w:rPr>
        <w:noProof/>
        <w:lang w:val="en-GB" w:eastAsia="en-GB"/>
      </w:rPr>
      <mc:AlternateContent>
        <mc:Choice Requires="wps">
          <w:drawing>
            <wp:anchor distT="0" distB="0" distL="114300" distR="114300" simplePos="0" relativeHeight="251656192" behindDoc="0" locked="0" layoutInCell="1" allowOverlap="1" wp14:anchorId="02DF1A76" wp14:editId="225F30B0">
              <wp:simplePos x="0" y="0"/>
              <wp:positionH relativeFrom="margin">
                <wp:align>center</wp:align>
              </wp:positionH>
              <wp:positionV relativeFrom="paragraph">
                <wp:posOffset>-92710</wp:posOffset>
              </wp:positionV>
              <wp:extent cx="4429125" cy="495300"/>
              <wp:effectExtent l="0" t="0" r="952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95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792318" w14:textId="77777777" w:rsidR="008D5A37" w:rsidRPr="00402554" w:rsidRDefault="00402554" w:rsidP="0061275B">
                          <w:pPr>
                            <w:jc w:val="center"/>
                            <w:rPr>
                              <w:rFonts w:ascii="Calibri" w:hAnsi="Calibri" w:cs="Arial"/>
                              <w:color w:val="808080"/>
                              <w:sz w:val="32"/>
                              <w:szCs w:val="32"/>
                            </w:rPr>
                          </w:pPr>
                          <w:r w:rsidRPr="00402554">
                            <w:rPr>
                              <w:rFonts w:ascii="Calibri" w:hAnsi="Calibri" w:cs="Arial"/>
                              <w:color w:val="808080"/>
                              <w:sz w:val="32"/>
                              <w:szCs w:val="32"/>
                            </w:rPr>
                            <w:t>www.novavax.com</w:t>
                          </w:r>
                          <w:r>
                            <w:rPr>
                              <w:rFonts w:ascii="Calibri" w:hAnsi="Calibri" w:cs="Arial"/>
                              <w:color w:val="808080"/>
                              <w:sz w:val="32"/>
                              <w:szCs w:val="32"/>
                            </w:rPr>
                            <w:t xml:space="preserve">      </w:t>
                          </w:r>
                          <w:r w:rsidR="008D5A37" w:rsidRPr="00402554">
                            <w:rPr>
                              <w:rFonts w:ascii="Calibri" w:hAnsi="Calibri" w:cs="Arial"/>
                              <w:color w:val="808080"/>
                              <w:sz w:val="32"/>
                              <w:szCs w:val="32"/>
                            </w:rPr>
                            <w:t>Nasdaq: NVAX</w:t>
                          </w:r>
                        </w:p>
                        <w:p w14:paraId="5943F961" w14:textId="77777777" w:rsidR="008D5A37" w:rsidRDefault="008D5A37" w:rsidP="008D5A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F1A76" id="_x0000_t202" coordsize="21600,21600" o:spt="202" path="m,l,21600r21600,l21600,xe">
              <v:stroke joinstyle="miter"/>
              <v:path gradientshapeok="t" o:connecttype="rect"/>
            </v:shapetype>
            <v:shape id="_x0000_s1028" type="#_x0000_t202" style="position:absolute;margin-left:0;margin-top:-7.3pt;width:348.75pt;height:39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" stroked="f" strokeweight="0">
              <v:textbox>
                <w:txbxContent>
                  <w:p w14:paraId="03792318" w14:textId="77777777" w:rsidR="008D5A37" w:rsidRPr="00402554" w:rsidRDefault="00402554" w:rsidP="0061275B">
                    <w:pPr>
                      <w:jc w:val="center"/>
                      <w:rPr>
                        <w:rFonts w:ascii="Calibri" w:hAnsi="Calibri" w:cs="Arial"/>
                        <w:color w:val="808080"/>
                        <w:sz w:val="32"/>
                        <w:szCs w:val="32"/>
                      </w:rPr>
                    </w:pPr>
                    <w:r w:rsidRPr="00402554">
                      <w:rPr>
                        <w:rFonts w:ascii="Calibri" w:hAnsi="Calibri" w:cs="Arial"/>
                        <w:color w:val="808080"/>
                        <w:sz w:val="32"/>
                        <w:szCs w:val="32"/>
                      </w:rPr>
                      <w:t>www.novavax.com</w:t>
                    </w:r>
                    <w:r>
                      <w:rPr>
                        <w:rFonts w:ascii="Calibri" w:hAnsi="Calibri" w:cs="Arial"/>
                        <w:color w:val="808080"/>
                        <w:sz w:val="32"/>
                        <w:szCs w:val="32"/>
                      </w:rPr>
                      <w:t xml:space="preserve">      </w:t>
                    </w:r>
                    <w:r w:rsidR="008D5A37" w:rsidRPr="00402554">
                      <w:rPr>
                        <w:rFonts w:ascii="Calibri" w:hAnsi="Calibri" w:cs="Arial"/>
                        <w:color w:val="808080"/>
                        <w:sz w:val="32"/>
                        <w:szCs w:val="32"/>
                      </w:rPr>
                      <w:t>Nasdaq: NVAX</w:t>
                    </w:r>
                  </w:p>
                  <w:p w14:paraId="5943F961" w14:textId="77777777" w:rsidR="008D5A37" w:rsidRDefault="008D5A37" w:rsidP="008D5A37"/>
                </w:txbxContent>
              </v:textbox>
              <w10:wrap anchorx="margin"/>
            </v:shape>
          </w:pict>
        </mc:Fallback>
      </mc:AlternateContent>
    </w:r>
    <w:r w:rsidR="00CC7F59">
      <w:rPr>
        <w:noProof/>
        <w:lang w:val="en-GB" w:eastAsia="en-GB"/>
      </w:rPr>
      <mc:AlternateContent>
        <mc:Choice Requires="wps">
          <w:drawing>
            <wp:anchor distT="0" distB="0" distL="114300" distR="114300" simplePos="0" relativeHeight="251659264" behindDoc="0" locked="0" layoutInCell="1" allowOverlap="1" wp14:anchorId="39835A3E" wp14:editId="7F29D90E">
              <wp:simplePos x="0" y="0"/>
              <wp:positionH relativeFrom="column">
                <wp:posOffset>3200400</wp:posOffset>
              </wp:positionH>
              <wp:positionV relativeFrom="paragraph">
                <wp:posOffset>35560</wp:posOffset>
              </wp:positionV>
              <wp:extent cx="0" cy="15875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6F65FA" id="_x0000_t32" coordsize="21600,21600" o:spt="32" o:oned="t" path="m,l21600,21600e" filled="f">
              <v:path arrowok="t" fillok="f" o:connecttype="none"/>
              <o:lock v:ext="edit" shapetype="t"/>
            </v:shapetype>
            <v:shape id="AutoShape 12" o:spid="_x0000_s1026" type="#_x0000_t32" style="position:absolute;margin-left:252pt;margin-top:2.8pt;width:0;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wh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"/>
          </w:pict>
        </mc:Fallback>
      </mc:AlternateContent>
    </w:r>
    <w:r w:rsidR="00CC7F59">
      <w:rPr>
        <w:noProof/>
        <w:lang w:val="en-GB" w:eastAsia="en-GB"/>
      </w:rPr>
      <mc:AlternateContent>
        <mc:Choice Requires="wps">
          <w:drawing>
            <wp:anchor distT="0" distB="0" distL="114300" distR="114300" simplePos="0" relativeHeight="251658240" behindDoc="0" locked="0" layoutInCell="1" allowOverlap="1" wp14:anchorId="0378FACE" wp14:editId="5FAF9133">
              <wp:simplePos x="0" y="0"/>
              <wp:positionH relativeFrom="column">
                <wp:posOffset>3232150</wp:posOffset>
              </wp:positionH>
              <wp:positionV relativeFrom="paragraph">
                <wp:posOffset>41910</wp:posOffset>
              </wp:positionV>
              <wp:extent cx="0" cy="14605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525252">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F14AF" id="_x0000_t32" coordsize="21600,21600" o:spt="32" o:oned="t" path="m,l21600,21600e" filled="f">
              <v:path arrowok="t" fillok="f" o:connecttype="none"/>
              <o:lock v:ext="edit" shapetype="t"/>
            </v:shapetype>
            <v:shape id="AutoShape 10" o:spid="_x0000_s1026" type="#_x0000_t32" style="position:absolute;margin-left:254.5pt;margin-top:3.3pt;width:0;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" strokecolor="#f2f2f2" strokeweight="3pt">
              <v:shadow color="#525252" opacity=".5" offset="1pt"/>
            </v:shape>
          </w:pict>
        </mc:Fallback>
      </mc:AlternateContent>
    </w:r>
    <w:r>
      <w:rPr>
        <w:rStyle w:val="DocID"/>
      </w:rPr>
      <w:t>V2.0_</w:t>
    </w:r>
    <w:r w:rsidR="00AA73D5">
      <w:rPr>
        <w:rStyle w:val="DocID"/>
      </w:rPr>
      <w:t>20Jul2021</w:t>
    </w:r>
    <w:r w:rsidR="003F3402">
      <w:rPr>
        <w:rStyle w:val="Doc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053AE" w14:textId="77777777" w:rsidR="006D2C8F" w:rsidRDefault="006D2C8F">
      <w:r>
        <w:separator/>
      </w:r>
    </w:p>
  </w:footnote>
  <w:footnote w:type="continuationSeparator" w:id="0">
    <w:p w14:paraId="4EC12139" w14:textId="77777777" w:rsidR="006D2C8F" w:rsidRDefault="006D2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B09E1" w14:textId="3E4A3A9A" w:rsidR="003F3402" w:rsidRPr="00D005F5" w:rsidRDefault="003F3402">
    <w:pPr>
      <w:pStyle w:val="Header"/>
      <w:rPr>
        <w:rFonts w:ascii="Calibri" w:hAnsi="Calibri" w:cs="Calibri"/>
        <w:sz w:val="22"/>
        <w:szCs w:val="22"/>
      </w:rPr>
    </w:pPr>
    <w:r w:rsidRPr="00D005F5">
      <w:rPr>
        <w:rFonts w:ascii="Calibri" w:hAnsi="Calibri" w:cs="Calibri"/>
        <w:sz w:val="22"/>
        <w:szCs w:val="22"/>
      </w:rPr>
      <w:t>P</w:t>
    </w:r>
    <w:r w:rsidR="004B19F0" w:rsidRPr="00D005F5">
      <w:rPr>
        <w:rFonts w:ascii="Calibri" w:hAnsi="Calibri" w:cs="Calibri"/>
        <w:sz w:val="22"/>
        <w:szCs w:val="22"/>
      </w:rPr>
      <w:t xml:space="preserve">age </w:t>
    </w:r>
    <w:r w:rsidR="004B19F0" w:rsidRPr="00D005F5">
      <w:rPr>
        <w:rFonts w:ascii="Calibri" w:hAnsi="Calibri" w:cs="Calibri"/>
        <w:sz w:val="22"/>
        <w:szCs w:val="22"/>
      </w:rPr>
      <w:fldChar w:fldCharType="begin"/>
    </w:r>
    <w:r w:rsidR="004B19F0" w:rsidRPr="00D005F5">
      <w:rPr>
        <w:rFonts w:ascii="Calibri" w:hAnsi="Calibri" w:cs="Calibri"/>
        <w:sz w:val="22"/>
        <w:szCs w:val="22"/>
      </w:rPr>
      <w:instrText xml:space="preserve"> PAGE   \* MERGEFORMAT </w:instrText>
    </w:r>
    <w:r w:rsidR="004B19F0" w:rsidRPr="00D005F5">
      <w:rPr>
        <w:rFonts w:ascii="Calibri" w:hAnsi="Calibri" w:cs="Calibri"/>
        <w:sz w:val="22"/>
        <w:szCs w:val="22"/>
      </w:rPr>
      <w:fldChar w:fldCharType="separate"/>
    </w:r>
    <w:r w:rsidR="00E07B05">
      <w:rPr>
        <w:rFonts w:ascii="Calibri" w:hAnsi="Calibri" w:cs="Calibri"/>
        <w:noProof/>
        <w:sz w:val="22"/>
        <w:szCs w:val="22"/>
      </w:rPr>
      <w:t>2</w:t>
    </w:r>
    <w:r w:rsidR="004B19F0" w:rsidRPr="00D005F5">
      <w:rPr>
        <w:rFonts w:ascii="Calibri" w:hAnsi="Calibri" w:cs="Calibri"/>
        <w:noProof/>
        <w:sz w:val="22"/>
        <w:szCs w:val="22"/>
      </w:rPr>
      <w:fldChar w:fldCharType="end"/>
    </w:r>
  </w:p>
  <w:p w14:paraId="67D6CD36" w14:textId="77777777" w:rsidR="003F3402" w:rsidRDefault="003F3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E068" w14:textId="77777777" w:rsidR="00CE25BC" w:rsidRDefault="00CC7F59">
    <w:pPr>
      <w:pStyle w:val="Header"/>
    </w:pPr>
    <w:r>
      <w:rPr>
        <w:noProof/>
        <w:lang w:val="en-GB" w:eastAsia="en-GB"/>
      </w:rPr>
      <mc:AlternateContent>
        <mc:Choice Requires="wps">
          <w:drawing>
            <wp:anchor distT="0" distB="0" distL="114300" distR="114300" simplePos="0" relativeHeight="251655168" behindDoc="0" locked="0" layoutInCell="0" allowOverlap="1" wp14:anchorId="33F066DC" wp14:editId="0CA0C5FF">
              <wp:simplePos x="0" y="0"/>
              <wp:positionH relativeFrom="column">
                <wp:posOffset>4686300</wp:posOffset>
              </wp:positionH>
              <wp:positionV relativeFrom="paragraph">
                <wp:posOffset>55245</wp:posOffset>
              </wp:positionV>
              <wp:extent cx="1600200" cy="84963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8DECA" w14:textId="77777777" w:rsidR="00CE25BC" w:rsidRPr="003C064E" w:rsidRDefault="008F1CA6" w:rsidP="008D5A37">
                          <w:pPr>
                            <w:jc w:val="right"/>
                            <w:rPr>
                              <w:rFonts w:ascii="Calibri" w:hAnsi="Calibri" w:cs="Arial"/>
                              <w:color w:val="595959"/>
                              <w:sz w:val="22"/>
                              <w:szCs w:val="16"/>
                            </w:rPr>
                          </w:pPr>
                          <w:r>
                            <w:rPr>
                              <w:rFonts w:ascii="Calibri" w:hAnsi="Calibri" w:cs="Arial"/>
                              <w:color w:val="595959"/>
                              <w:sz w:val="22"/>
                              <w:szCs w:val="16"/>
                            </w:rPr>
                            <w:t>21</w:t>
                          </w:r>
                          <w:r w:rsidR="00CE25BC" w:rsidRPr="003C064E">
                            <w:rPr>
                              <w:rFonts w:ascii="Calibri" w:hAnsi="Calibri" w:cs="Arial"/>
                              <w:color w:val="595959"/>
                              <w:sz w:val="22"/>
                              <w:szCs w:val="16"/>
                            </w:rPr>
                            <w:t xml:space="preserve"> </w:t>
                          </w:r>
                          <w:proofErr w:type="spellStart"/>
                          <w:r w:rsidR="00CE25BC" w:rsidRPr="003C064E">
                            <w:rPr>
                              <w:rFonts w:ascii="Calibri" w:hAnsi="Calibri" w:cs="Arial"/>
                              <w:color w:val="595959"/>
                              <w:sz w:val="22"/>
                              <w:szCs w:val="16"/>
                            </w:rPr>
                            <w:t>Firstfield</w:t>
                          </w:r>
                          <w:proofErr w:type="spellEnd"/>
                          <w:r w:rsidR="00CE25BC" w:rsidRPr="003C064E">
                            <w:rPr>
                              <w:rFonts w:ascii="Calibri" w:hAnsi="Calibri" w:cs="Arial"/>
                              <w:color w:val="595959"/>
                              <w:sz w:val="22"/>
                              <w:szCs w:val="16"/>
                            </w:rPr>
                            <w:t xml:space="preserve"> Road</w:t>
                          </w:r>
                        </w:p>
                        <w:p w14:paraId="6587A4B3"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Gaithersburg, MD 20878</w:t>
                          </w:r>
                        </w:p>
                        <w:p w14:paraId="1FC66582"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T 240-268-2000</w:t>
                          </w:r>
                        </w:p>
                        <w:p w14:paraId="1930F715"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F 240-268-2100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F066DC" id="_x0000_t202" coordsize="21600,21600" o:spt="202" path="m,l,21600r21600,l21600,xe">
              <v:stroke joinstyle="miter"/>
              <v:path gradientshapeok="t" o:connecttype="rect"/>
            </v:shapetype>
            <v:shape id="Text Box 2" o:spid="_x0000_s1026" type="#_x0000_t202" style="position:absolute;margin-left:369pt;margin-top:4.35pt;width:126pt;height:6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" o:allowincell="f" stroked="f">
              <v:textbox>
                <w:txbxContent>
                  <w:p w14:paraId="0BF8DECA" w14:textId="77777777" w:rsidR="00CE25BC" w:rsidRPr="003C064E" w:rsidRDefault="008F1CA6" w:rsidP="008D5A37">
                    <w:pPr>
                      <w:jc w:val="right"/>
                      <w:rPr>
                        <w:rFonts w:ascii="Calibri" w:hAnsi="Calibri" w:cs="Arial"/>
                        <w:color w:val="595959"/>
                        <w:sz w:val="22"/>
                        <w:szCs w:val="16"/>
                      </w:rPr>
                    </w:pPr>
                    <w:r>
                      <w:rPr>
                        <w:rFonts w:ascii="Calibri" w:hAnsi="Calibri" w:cs="Arial"/>
                        <w:color w:val="595959"/>
                        <w:sz w:val="22"/>
                        <w:szCs w:val="16"/>
                      </w:rPr>
                      <w:t>21</w:t>
                    </w:r>
                    <w:r w:rsidR="00CE25BC" w:rsidRPr="003C064E">
                      <w:rPr>
                        <w:rFonts w:ascii="Calibri" w:hAnsi="Calibri" w:cs="Arial"/>
                        <w:color w:val="595959"/>
                        <w:sz w:val="22"/>
                        <w:szCs w:val="16"/>
                      </w:rPr>
                      <w:t xml:space="preserve"> </w:t>
                    </w:r>
                    <w:proofErr w:type="spellStart"/>
                    <w:r w:rsidR="00CE25BC" w:rsidRPr="003C064E">
                      <w:rPr>
                        <w:rFonts w:ascii="Calibri" w:hAnsi="Calibri" w:cs="Arial"/>
                        <w:color w:val="595959"/>
                        <w:sz w:val="22"/>
                        <w:szCs w:val="16"/>
                      </w:rPr>
                      <w:t>Firstfield</w:t>
                    </w:r>
                    <w:proofErr w:type="spellEnd"/>
                    <w:r w:rsidR="00CE25BC" w:rsidRPr="003C064E">
                      <w:rPr>
                        <w:rFonts w:ascii="Calibri" w:hAnsi="Calibri" w:cs="Arial"/>
                        <w:color w:val="595959"/>
                        <w:sz w:val="22"/>
                        <w:szCs w:val="16"/>
                      </w:rPr>
                      <w:t xml:space="preserve"> Road</w:t>
                    </w:r>
                  </w:p>
                  <w:p w14:paraId="6587A4B3"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Gaithersburg, MD 20878</w:t>
                    </w:r>
                  </w:p>
                  <w:p w14:paraId="1FC66582"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T 240-268-2000</w:t>
                    </w:r>
                  </w:p>
                  <w:p w14:paraId="1930F715" w14:textId="77777777" w:rsidR="00CE25BC" w:rsidRPr="003C064E" w:rsidRDefault="00CE25BC" w:rsidP="008D5A37">
                    <w:pPr>
                      <w:jc w:val="right"/>
                      <w:rPr>
                        <w:rFonts w:ascii="Calibri" w:hAnsi="Calibri" w:cs="Arial"/>
                        <w:color w:val="595959"/>
                        <w:sz w:val="22"/>
                        <w:szCs w:val="16"/>
                      </w:rPr>
                    </w:pPr>
                    <w:r w:rsidRPr="003C064E">
                      <w:rPr>
                        <w:rFonts w:ascii="Calibri" w:hAnsi="Calibri" w:cs="Arial"/>
                        <w:color w:val="595959"/>
                        <w:sz w:val="22"/>
                        <w:szCs w:val="16"/>
                      </w:rPr>
                      <w:t>F 240-268-2100</w:t>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20B89D7E" wp14:editId="657EBE8B">
              <wp:simplePos x="0" y="0"/>
              <wp:positionH relativeFrom="column">
                <wp:posOffset>-85725</wp:posOffset>
              </wp:positionH>
              <wp:positionV relativeFrom="paragraph">
                <wp:posOffset>1038225</wp:posOffset>
              </wp:positionV>
              <wp:extent cx="453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785CCB" id="_x0000_t32" coordsize="21600,21600" o:spt="32" o:oned="t" path="m,l21600,21600e" filled="f">
              <v:path arrowok="t" fillok="f" o:connecttype="none"/>
              <o:lock v:ext="edit" shapetype="t"/>
            </v:shapetype>
            <v:shape id="AutoShape 8" o:spid="_x0000_s1026" type="#_x0000_t32" style="position:absolute;margin-left:-6.75pt;margin-top:81.75pt;width:3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" strokecolor="#f2f2f2" strokeweight="3pt">
              <v:shadow color="#1f4d78" opacity=".5" offset="1pt"/>
            </v:shape>
          </w:pict>
        </mc:Fallback>
      </mc:AlternateContent>
    </w:r>
    <w:r>
      <w:rPr>
        <w:noProof/>
        <w:lang w:val="en-GB" w:eastAsia="en-GB"/>
      </w:rPr>
      <w:drawing>
        <wp:anchor distT="0" distB="0" distL="114300" distR="114300" simplePos="0" relativeHeight="251660288" behindDoc="1" locked="0" layoutInCell="1" allowOverlap="1" wp14:anchorId="4A60B72F" wp14:editId="7B6053FF">
          <wp:simplePos x="0" y="0"/>
          <wp:positionH relativeFrom="column">
            <wp:posOffset>-85725</wp:posOffset>
          </wp:positionH>
          <wp:positionV relativeFrom="paragraph">
            <wp:posOffset>312420</wp:posOffset>
          </wp:positionV>
          <wp:extent cx="3028950" cy="66675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D40B2C"/>
    <w:lvl w:ilvl="0">
      <w:start w:val="1"/>
      <w:numFmt w:val="decimal"/>
      <w:lvlText w:val="%1."/>
      <w:lvlJc w:val="left"/>
      <w:pPr>
        <w:tabs>
          <w:tab w:val="num" w:pos="1800"/>
        </w:tabs>
        <w:ind w:left="1800" w:hanging="360"/>
      </w:pPr>
    </w:lvl>
  </w:abstractNum>
  <w:abstractNum w:abstractNumId="1">
    <w:nsid w:val="FFFFFF7D"/>
    <w:multiLevelType w:val="singleLevel"/>
    <w:tmpl w:val="64B2642A"/>
    <w:lvl w:ilvl="0">
      <w:start w:val="1"/>
      <w:numFmt w:val="decimal"/>
      <w:lvlText w:val="%1."/>
      <w:lvlJc w:val="left"/>
      <w:pPr>
        <w:tabs>
          <w:tab w:val="num" w:pos="1440"/>
        </w:tabs>
        <w:ind w:left="1440" w:hanging="360"/>
      </w:pPr>
    </w:lvl>
  </w:abstractNum>
  <w:abstractNum w:abstractNumId="2">
    <w:nsid w:val="FFFFFF7E"/>
    <w:multiLevelType w:val="singleLevel"/>
    <w:tmpl w:val="400C8B3E"/>
    <w:lvl w:ilvl="0">
      <w:start w:val="1"/>
      <w:numFmt w:val="decimal"/>
      <w:lvlText w:val="%1."/>
      <w:lvlJc w:val="left"/>
      <w:pPr>
        <w:tabs>
          <w:tab w:val="num" w:pos="1080"/>
        </w:tabs>
        <w:ind w:left="1080" w:hanging="360"/>
      </w:pPr>
    </w:lvl>
  </w:abstractNum>
  <w:abstractNum w:abstractNumId="3">
    <w:nsid w:val="FFFFFF7F"/>
    <w:multiLevelType w:val="singleLevel"/>
    <w:tmpl w:val="F0B29016"/>
    <w:lvl w:ilvl="0">
      <w:start w:val="1"/>
      <w:numFmt w:val="decimal"/>
      <w:lvlText w:val="%1."/>
      <w:lvlJc w:val="left"/>
      <w:pPr>
        <w:tabs>
          <w:tab w:val="num" w:pos="720"/>
        </w:tabs>
        <w:ind w:left="720" w:hanging="360"/>
      </w:pPr>
    </w:lvl>
  </w:abstractNum>
  <w:abstractNum w:abstractNumId="4">
    <w:nsid w:val="FFFFFF80"/>
    <w:multiLevelType w:val="singleLevel"/>
    <w:tmpl w:val="A17CAE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D037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D0D6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FADE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FEA93C"/>
    <w:lvl w:ilvl="0">
      <w:start w:val="1"/>
      <w:numFmt w:val="decimal"/>
      <w:lvlText w:val="%1."/>
      <w:lvlJc w:val="left"/>
      <w:pPr>
        <w:tabs>
          <w:tab w:val="num" w:pos="360"/>
        </w:tabs>
        <w:ind w:left="360" w:hanging="360"/>
      </w:pPr>
    </w:lvl>
  </w:abstractNum>
  <w:abstractNum w:abstractNumId="9">
    <w:nsid w:val="FFFFFF89"/>
    <w:multiLevelType w:val="singleLevel"/>
    <w:tmpl w:val="E4B6E172"/>
    <w:lvl w:ilvl="0">
      <w:start w:val="1"/>
      <w:numFmt w:val="bullet"/>
      <w:lvlText w:val=""/>
      <w:lvlJc w:val="left"/>
      <w:pPr>
        <w:tabs>
          <w:tab w:val="num" w:pos="360"/>
        </w:tabs>
        <w:ind w:left="360" w:hanging="360"/>
      </w:pPr>
      <w:rPr>
        <w:rFonts w:ascii="Symbol" w:hAnsi="Symbol" w:hint="default"/>
      </w:rPr>
    </w:lvl>
  </w:abstractNum>
  <w:abstractNum w:abstractNumId="1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B47645"/>
    <w:multiLevelType w:val="hybridMultilevel"/>
    <w:tmpl w:val="F78E8752"/>
    <w:lvl w:ilvl="0" w:tplc="EC4CCA98">
      <w:start w:val="1"/>
      <w:numFmt w:val="decimal"/>
      <w:lvlText w:val="%1."/>
      <w:lvlJc w:val="left"/>
      <w:pPr>
        <w:tabs>
          <w:tab w:val="num" w:pos="720"/>
        </w:tabs>
        <w:ind w:left="720" w:hanging="360"/>
      </w:pPr>
      <w:rPr>
        <w:rFonts w:hint="default"/>
        <w:b w:val="0"/>
        <w:i w:val="0"/>
        <w:color w:val="000000"/>
      </w:rPr>
    </w:lvl>
    <w:lvl w:ilvl="1" w:tplc="8E9ED946">
      <w:start w:val="1"/>
      <w:numFmt w:val="lowerLetter"/>
      <w:lvlText w:val="%2."/>
      <w:lvlJc w:val="left"/>
      <w:pPr>
        <w:tabs>
          <w:tab w:val="num" w:pos="1080"/>
        </w:tabs>
        <w:ind w:left="1080" w:hanging="360"/>
      </w:pPr>
      <w:rPr>
        <w:rFonts w:hint="default"/>
        <w:b w:val="0"/>
        <w:i w:val="0"/>
      </w:rPr>
    </w:lvl>
    <w:lvl w:ilvl="2" w:tplc="D8DACDDE">
      <w:start w:val="1"/>
      <w:numFmt w:val="lowerLetter"/>
      <w:lvlText w:val="%3."/>
      <w:lvlJc w:val="left"/>
      <w:pPr>
        <w:tabs>
          <w:tab w:val="num" w:pos="2580"/>
        </w:tabs>
        <w:ind w:left="2580" w:hanging="60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3E35AB"/>
    <w:multiLevelType w:val="hybridMultilevel"/>
    <w:tmpl w:val="8BB2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3957F7"/>
    <w:multiLevelType w:val="multilevel"/>
    <w:tmpl w:val="92FC50D0"/>
    <w:name w:val="BSAI Scheme 1"/>
    <w:lvl w:ilvl="0">
      <w:start w:val="1"/>
      <w:numFmt w:val="decimal"/>
      <w:pStyle w:val="Heading1"/>
      <w:lvlText w:val="%1."/>
      <w:lvlJc w:val="left"/>
      <w:pPr>
        <w:tabs>
          <w:tab w:val="num" w:pos="2160"/>
        </w:tabs>
        <w:ind w:left="0" w:firstLine="1440"/>
      </w:pPr>
      <w:rPr>
        <w:caps w:val="0"/>
        <w:color w:val="000000"/>
        <w:u w:val="none"/>
      </w:rPr>
    </w:lvl>
    <w:lvl w:ilvl="1">
      <w:start w:val="1"/>
      <w:numFmt w:val="lowerLetter"/>
      <w:pStyle w:val="Heading2"/>
      <w:lvlText w:val="(%2)"/>
      <w:lvlJc w:val="left"/>
      <w:pPr>
        <w:tabs>
          <w:tab w:val="num" w:pos="2880"/>
        </w:tabs>
        <w:ind w:left="0" w:firstLine="2160"/>
      </w:pPr>
      <w:rPr>
        <w:caps w:val="0"/>
        <w:color w:val="000000"/>
        <w:u w:val="none"/>
      </w:rPr>
    </w:lvl>
    <w:lvl w:ilvl="2">
      <w:start w:val="1"/>
      <w:numFmt w:val="lowerRoman"/>
      <w:pStyle w:val="Heading3"/>
      <w:lvlText w:val="(%3)"/>
      <w:lvlJc w:val="left"/>
      <w:pPr>
        <w:tabs>
          <w:tab w:val="num" w:pos="3600"/>
        </w:tabs>
        <w:ind w:left="0" w:firstLine="2880"/>
      </w:pPr>
      <w:rPr>
        <w:caps w:val="0"/>
        <w:color w:val="000000"/>
        <w:u w:val="none"/>
      </w:rPr>
    </w:lvl>
    <w:lvl w:ilvl="3">
      <w:start w:val="1"/>
      <w:numFmt w:val="decimal"/>
      <w:pStyle w:val="Heading4"/>
      <w:lvlText w:val="(%4)"/>
      <w:lvlJc w:val="left"/>
      <w:pPr>
        <w:tabs>
          <w:tab w:val="num" w:pos="4320"/>
        </w:tabs>
        <w:ind w:left="0" w:firstLine="3600"/>
      </w:pPr>
      <w:rPr>
        <w:caps w:val="0"/>
        <w:color w:val="000000"/>
        <w:u w:val="none"/>
      </w:rPr>
    </w:lvl>
    <w:lvl w:ilvl="4">
      <w:start w:val="1"/>
      <w:numFmt w:val="lowerLetter"/>
      <w:pStyle w:val="Heading5"/>
      <w:lvlText w:val="%5."/>
      <w:lvlJc w:val="left"/>
      <w:pPr>
        <w:tabs>
          <w:tab w:val="num" w:pos="5040"/>
        </w:tabs>
        <w:ind w:left="0" w:firstLine="4320"/>
      </w:pPr>
      <w:rPr>
        <w:caps w:val="0"/>
        <w:color w:val="000000"/>
        <w:u w:val="none"/>
      </w:rPr>
    </w:lvl>
    <w:lvl w:ilvl="5">
      <w:start w:val="1"/>
      <w:numFmt w:val="lowerRoman"/>
      <w:pStyle w:val="Heading6"/>
      <w:lvlText w:val="%6."/>
      <w:lvlJc w:val="left"/>
      <w:pPr>
        <w:tabs>
          <w:tab w:val="num" w:pos="5760"/>
        </w:tabs>
        <w:ind w:left="0" w:firstLine="5040"/>
      </w:pPr>
      <w:rPr>
        <w:caps w:val="0"/>
        <w:color w:val="000000"/>
        <w:u w:val="none"/>
      </w:rPr>
    </w:lvl>
    <w:lvl w:ilvl="6">
      <w:start w:val="1"/>
      <w:numFmt w:val="decimal"/>
      <w:pStyle w:val="Heading7"/>
      <w:lvlText w:val="%7)"/>
      <w:lvlJc w:val="left"/>
      <w:pPr>
        <w:tabs>
          <w:tab w:val="num" w:pos="6480"/>
        </w:tabs>
        <w:ind w:left="0" w:firstLine="5760"/>
      </w:pPr>
      <w:rPr>
        <w:caps w:val="0"/>
        <w:color w:val="000000"/>
        <w:u w:val="none"/>
      </w:rPr>
    </w:lvl>
    <w:lvl w:ilvl="7">
      <w:start w:val="1"/>
      <w:numFmt w:val="lowerLetter"/>
      <w:pStyle w:val="Heading8"/>
      <w:lvlText w:val="%8)"/>
      <w:lvlJc w:val="left"/>
      <w:pPr>
        <w:tabs>
          <w:tab w:val="num" w:pos="7200"/>
        </w:tabs>
        <w:ind w:left="0" w:firstLine="6480"/>
      </w:pPr>
      <w:rPr>
        <w:caps w:val="0"/>
        <w:color w:val="000000"/>
        <w:u w:val="none"/>
      </w:rPr>
    </w:lvl>
    <w:lvl w:ilvl="8">
      <w:start w:val="1"/>
      <w:numFmt w:val="lowerRoman"/>
      <w:pStyle w:val="Heading9"/>
      <w:lvlText w:val="%9)"/>
      <w:lvlJc w:val="left"/>
      <w:pPr>
        <w:tabs>
          <w:tab w:val="num" w:pos="7920"/>
        </w:tabs>
        <w:ind w:left="0" w:firstLine="7200"/>
      </w:pPr>
      <w:rPr>
        <w:caps w:val="0"/>
        <w:color w:val="000000"/>
        <w:u w:val="none"/>
      </w:rPr>
    </w:lvl>
  </w:abstractNum>
  <w:abstractNum w:abstractNumId="17">
    <w:nsid w:val="60C647FD"/>
    <w:multiLevelType w:val="hybridMultilevel"/>
    <w:tmpl w:val="D3DA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10"/>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CE"/>
    <w:rsid w:val="0001104E"/>
    <w:rsid w:val="000174D6"/>
    <w:rsid w:val="00030D3E"/>
    <w:rsid w:val="000327C4"/>
    <w:rsid w:val="000F0D32"/>
    <w:rsid w:val="000F2D10"/>
    <w:rsid w:val="001630B8"/>
    <w:rsid w:val="001B3A7D"/>
    <w:rsid w:val="001D5B24"/>
    <w:rsid w:val="001E6F9A"/>
    <w:rsid w:val="00292488"/>
    <w:rsid w:val="002B5276"/>
    <w:rsid w:val="002D304D"/>
    <w:rsid w:val="002E0732"/>
    <w:rsid w:val="002F16EA"/>
    <w:rsid w:val="003159EC"/>
    <w:rsid w:val="00326C52"/>
    <w:rsid w:val="00357752"/>
    <w:rsid w:val="003733BF"/>
    <w:rsid w:val="003910C8"/>
    <w:rsid w:val="003A7A00"/>
    <w:rsid w:val="003C064E"/>
    <w:rsid w:val="003C46F1"/>
    <w:rsid w:val="003D5FB9"/>
    <w:rsid w:val="003F08B8"/>
    <w:rsid w:val="003F3402"/>
    <w:rsid w:val="00402554"/>
    <w:rsid w:val="004026C7"/>
    <w:rsid w:val="00404BF9"/>
    <w:rsid w:val="00414A30"/>
    <w:rsid w:val="00417486"/>
    <w:rsid w:val="0042077D"/>
    <w:rsid w:val="00422DC2"/>
    <w:rsid w:val="00432B92"/>
    <w:rsid w:val="004433D9"/>
    <w:rsid w:val="0047239A"/>
    <w:rsid w:val="00483E57"/>
    <w:rsid w:val="004902C5"/>
    <w:rsid w:val="00493293"/>
    <w:rsid w:val="004A1237"/>
    <w:rsid w:val="004A7299"/>
    <w:rsid w:val="004B19F0"/>
    <w:rsid w:val="004C7700"/>
    <w:rsid w:val="004D6281"/>
    <w:rsid w:val="004F6C6E"/>
    <w:rsid w:val="0051667A"/>
    <w:rsid w:val="00517370"/>
    <w:rsid w:val="00555DE0"/>
    <w:rsid w:val="0057734A"/>
    <w:rsid w:val="00592EB4"/>
    <w:rsid w:val="005A0DCD"/>
    <w:rsid w:val="005B20CE"/>
    <w:rsid w:val="005E270F"/>
    <w:rsid w:val="0061275B"/>
    <w:rsid w:val="00693991"/>
    <w:rsid w:val="006B41C3"/>
    <w:rsid w:val="006D2C8F"/>
    <w:rsid w:val="006E320D"/>
    <w:rsid w:val="006F25A7"/>
    <w:rsid w:val="006F3D75"/>
    <w:rsid w:val="00705F94"/>
    <w:rsid w:val="0071720E"/>
    <w:rsid w:val="00723F2D"/>
    <w:rsid w:val="007246F9"/>
    <w:rsid w:val="007523A5"/>
    <w:rsid w:val="007526E2"/>
    <w:rsid w:val="00767EF8"/>
    <w:rsid w:val="00773FF4"/>
    <w:rsid w:val="00780CEE"/>
    <w:rsid w:val="0079592F"/>
    <w:rsid w:val="007A640F"/>
    <w:rsid w:val="007C09DA"/>
    <w:rsid w:val="00822380"/>
    <w:rsid w:val="008355B4"/>
    <w:rsid w:val="008374C1"/>
    <w:rsid w:val="008A45FA"/>
    <w:rsid w:val="008C4D5B"/>
    <w:rsid w:val="008D49D7"/>
    <w:rsid w:val="008D5A37"/>
    <w:rsid w:val="008E7A15"/>
    <w:rsid w:val="008F1CA6"/>
    <w:rsid w:val="00907024"/>
    <w:rsid w:val="009100B8"/>
    <w:rsid w:val="00914874"/>
    <w:rsid w:val="00975478"/>
    <w:rsid w:val="009D24A9"/>
    <w:rsid w:val="009E76A2"/>
    <w:rsid w:val="00A62826"/>
    <w:rsid w:val="00A721D3"/>
    <w:rsid w:val="00A92979"/>
    <w:rsid w:val="00AA73D5"/>
    <w:rsid w:val="00AB3474"/>
    <w:rsid w:val="00AB3D49"/>
    <w:rsid w:val="00AD56CD"/>
    <w:rsid w:val="00AE05BB"/>
    <w:rsid w:val="00B04ACB"/>
    <w:rsid w:val="00B71230"/>
    <w:rsid w:val="00B80095"/>
    <w:rsid w:val="00B85327"/>
    <w:rsid w:val="00B85FB0"/>
    <w:rsid w:val="00B8762C"/>
    <w:rsid w:val="00B934D9"/>
    <w:rsid w:val="00B972AD"/>
    <w:rsid w:val="00BA6859"/>
    <w:rsid w:val="00BB42A9"/>
    <w:rsid w:val="00C125C5"/>
    <w:rsid w:val="00C41614"/>
    <w:rsid w:val="00C80FE0"/>
    <w:rsid w:val="00CC7F59"/>
    <w:rsid w:val="00CE25BC"/>
    <w:rsid w:val="00CF7BF2"/>
    <w:rsid w:val="00D005F5"/>
    <w:rsid w:val="00D03FBC"/>
    <w:rsid w:val="00D115C9"/>
    <w:rsid w:val="00D8541C"/>
    <w:rsid w:val="00DC3320"/>
    <w:rsid w:val="00DC4311"/>
    <w:rsid w:val="00DF505C"/>
    <w:rsid w:val="00E07B05"/>
    <w:rsid w:val="00E166A8"/>
    <w:rsid w:val="00E25077"/>
    <w:rsid w:val="00E659EF"/>
    <w:rsid w:val="00EA2F47"/>
    <w:rsid w:val="00EC17D7"/>
    <w:rsid w:val="00ED06D2"/>
    <w:rsid w:val="00EE0208"/>
    <w:rsid w:val="00EF426D"/>
    <w:rsid w:val="00F00291"/>
    <w:rsid w:val="00F104A4"/>
    <w:rsid w:val="00F21373"/>
    <w:rsid w:val="00F4530F"/>
    <w:rsid w:val="00F707C5"/>
    <w:rsid w:val="00F73A1B"/>
    <w:rsid w:val="00F81515"/>
    <w:rsid w:val="00F91E2B"/>
    <w:rsid w:val="00FA64C1"/>
    <w:rsid w:val="00FB337C"/>
    <w:rsid w:val="00FC788A"/>
    <w:rsid w:val="00FD5ACE"/>
    <w:rsid w:val="00FF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F6C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numPr>
        <w:numId w:val="17"/>
      </w:numPr>
      <w:tabs>
        <w:tab w:val="clear" w:pos="2160"/>
      </w:tabs>
      <w:spacing w:after="240"/>
      <w:outlineLvl w:val="0"/>
    </w:pPr>
    <w:rPr>
      <w:bCs/>
      <w:szCs w:val="32"/>
    </w:rPr>
  </w:style>
  <w:style w:type="paragraph" w:styleId="Heading2">
    <w:name w:val="heading 2"/>
    <w:basedOn w:val="Normal"/>
    <w:next w:val="BodyText"/>
    <w:qFormat/>
    <w:pPr>
      <w:numPr>
        <w:ilvl w:val="1"/>
        <w:numId w:val="17"/>
      </w:numPr>
      <w:tabs>
        <w:tab w:val="clear" w:pos="2880"/>
      </w:tabs>
      <w:spacing w:after="240"/>
      <w:outlineLvl w:val="1"/>
    </w:pPr>
    <w:rPr>
      <w:bCs/>
      <w:iCs/>
      <w:szCs w:val="28"/>
    </w:rPr>
  </w:style>
  <w:style w:type="paragraph" w:styleId="Heading3">
    <w:name w:val="heading 3"/>
    <w:basedOn w:val="Normal"/>
    <w:next w:val="BodyText"/>
    <w:qFormat/>
    <w:pPr>
      <w:numPr>
        <w:ilvl w:val="2"/>
        <w:numId w:val="17"/>
      </w:numPr>
      <w:tabs>
        <w:tab w:val="clear" w:pos="3600"/>
      </w:tabs>
      <w:spacing w:after="240"/>
      <w:outlineLvl w:val="2"/>
    </w:pPr>
    <w:rPr>
      <w:bCs/>
      <w:szCs w:val="26"/>
    </w:rPr>
  </w:style>
  <w:style w:type="paragraph" w:styleId="Heading4">
    <w:name w:val="heading 4"/>
    <w:basedOn w:val="Normal"/>
    <w:next w:val="BodyText"/>
    <w:qFormat/>
    <w:pPr>
      <w:numPr>
        <w:ilvl w:val="3"/>
        <w:numId w:val="17"/>
      </w:numPr>
      <w:tabs>
        <w:tab w:val="clear" w:pos="4320"/>
      </w:tabs>
      <w:spacing w:after="240"/>
      <w:outlineLvl w:val="3"/>
    </w:pPr>
    <w:rPr>
      <w:bCs/>
      <w:szCs w:val="28"/>
    </w:rPr>
  </w:style>
  <w:style w:type="paragraph" w:styleId="Heading5">
    <w:name w:val="heading 5"/>
    <w:basedOn w:val="Normal"/>
    <w:next w:val="BodyText"/>
    <w:qFormat/>
    <w:pPr>
      <w:numPr>
        <w:ilvl w:val="4"/>
        <w:numId w:val="17"/>
      </w:numPr>
      <w:tabs>
        <w:tab w:val="clear" w:pos="5040"/>
      </w:tabs>
      <w:spacing w:after="240"/>
      <w:outlineLvl w:val="4"/>
    </w:pPr>
    <w:rPr>
      <w:bCs/>
      <w:iCs/>
      <w:szCs w:val="26"/>
    </w:rPr>
  </w:style>
  <w:style w:type="paragraph" w:styleId="Heading6">
    <w:name w:val="heading 6"/>
    <w:basedOn w:val="Normal"/>
    <w:next w:val="BodyText"/>
    <w:qFormat/>
    <w:pPr>
      <w:numPr>
        <w:ilvl w:val="5"/>
        <w:numId w:val="17"/>
      </w:numPr>
      <w:tabs>
        <w:tab w:val="clear" w:pos="5760"/>
      </w:tabs>
      <w:spacing w:after="240"/>
      <w:outlineLvl w:val="5"/>
    </w:pPr>
    <w:rPr>
      <w:bCs/>
      <w:szCs w:val="22"/>
    </w:rPr>
  </w:style>
  <w:style w:type="paragraph" w:styleId="Heading7">
    <w:name w:val="heading 7"/>
    <w:basedOn w:val="Normal"/>
    <w:next w:val="BodyText"/>
    <w:qFormat/>
    <w:pPr>
      <w:numPr>
        <w:ilvl w:val="6"/>
        <w:numId w:val="17"/>
      </w:numPr>
      <w:tabs>
        <w:tab w:val="clear" w:pos="6480"/>
      </w:tabs>
      <w:spacing w:after="240"/>
      <w:outlineLvl w:val="6"/>
    </w:pPr>
  </w:style>
  <w:style w:type="paragraph" w:styleId="Heading8">
    <w:name w:val="heading 8"/>
    <w:basedOn w:val="Normal"/>
    <w:next w:val="BodyText"/>
    <w:qFormat/>
    <w:pPr>
      <w:numPr>
        <w:ilvl w:val="7"/>
        <w:numId w:val="17"/>
      </w:numPr>
      <w:tabs>
        <w:tab w:val="clear" w:pos="7200"/>
      </w:tabs>
      <w:spacing w:after="240"/>
      <w:outlineLvl w:val="7"/>
    </w:pPr>
    <w:rPr>
      <w:iCs/>
    </w:rPr>
  </w:style>
  <w:style w:type="paragraph" w:styleId="Heading9">
    <w:name w:val="heading 9"/>
    <w:basedOn w:val="Normal"/>
    <w:next w:val="BodyText"/>
    <w:qFormat/>
    <w:pPr>
      <w:numPr>
        <w:ilvl w:val="8"/>
        <w:numId w:val="17"/>
      </w:numPr>
      <w:tabs>
        <w:tab w:val="clear" w:pos="792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00BodyText5">
    <w:name w:val="00 Body Text .5"/>
    <w:basedOn w:val="Normal"/>
    <w:pPr>
      <w:spacing w:after="240"/>
      <w:ind w:firstLine="720"/>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tabs>
        <w:tab w:val="clear" w:pos="1440"/>
      </w:tabs>
      <w:spacing w:after="240"/>
    </w:pPr>
  </w:style>
  <w:style w:type="paragraph" w:customStyle="1" w:styleId="00JBodyText1">
    <w:name w:val="00 J Body Text 1"/>
    <w:basedOn w:val="Normal"/>
    <w:pPr>
      <w:spacing w:after="240"/>
      <w:ind w:firstLine="1440"/>
      <w:jc w:val="both"/>
    </w:pPr>
  </w:style>
  <w:style w:type="paragraph" w:customStyle="1" w:styleId="00NumberList">
    <w:name w:val="00 Number List"/>
    <w:basedOn w:val="Normal"/>
    <w:pPr>
      <w:numPr>
        <w:numId w:val="4"/>
      </w:numPr>
      <w:tabs>
        <w:tab w:val="clear" w:pos="1080"/>
      </w:tabs>
      <w:spacing w:after="240"/>
    </w:pPr>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paragraph" w:customStyle="1" w:styleId="00Double">
    <w:name w:val="00 Double"/>
    <w:basedOn w:val="Normal"/>
    <w:pPr>
      <w:spacing w:line="480" w:lineRule="auto"/>
    </w:pPr>
  </w:style>
  <w:style w:type="paragraph" w:customStyle="1" w:styleId="00Normal">
    <w:name w:val="00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pPr>
      <w:tabs>
        <w:tab w:val="right" w:pos="9360"/>
      </w:tabs>
      <w:ind w:left="504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pPr>
      <w:spacing w:after="240"/>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00Center">
    <w:name w:val="00 Center"/>
    <w:basedOn w:val="Normal"/>
    <w:pPr>
      <w:keepNext/>
      <w:spacing w:after="240"/>
      <w:jc w:val="center"/>
    </w:pPr>
  </w:style>
  <w:style w:type="paragraph" w:customStyle="1" w:styleId="00HangingIndent">
    <w:name w:val="00 Hanging Indent"/>
    <w:basedOn w:val="Normal"/>
    <w:pPr>
      <w:spacing w:after="240"/>
      <w:ind w:left="2880" w:hanging="2160"/>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PlainText">
    <w:name w:val="00 Plain Text"/>
    <w:basedOn w:val="Normal"/>
  </w:style>
  <w:style w:type="paragraph" w:styleId="BodyText">
    <w:name w:val="Body Text"/>
    <w:basedOn w:val="Normal"/>
    <w:pPr>
      <w:spacing w:after="120"/>
    </w:pPr>
  </w:style>
  <w:style w:type="character" w:styleId="Hyperlink">
    <w:name w:val="Hyperlink"/>
    <w:rsid w:val="00ED06D2"/>
    <w:rPr>
      <w:color w:val="0000FF"/>
      <w:u w:val="single"/>
    </w:rPr>
  </w:style>
  <w:style w:type="paragraph" w:styleId="BalloonText">
    <w:name w:val="Balloon Text"/>
    <w:basedOn w:val="Normal"/>
    <w:link w:val="BalloonTextChar"/>
    <w:rsid w:val="004B19F0"/>
    <w:rPr>
      <w:rFonts w:ascii="Tahoma" w:hAnsi="Tahoma" w:cs="Tahoma"/>
      <w:sz w:val="16"/>
      <w:szCs w:val="16"/>
    </w:rPr>
  </w:style>
  <w:style w:type="character" w:customStyle="1" w:styleId="BalloonTextChar">
    <w:name w:val="Balloon Text Char"/>
    <w:link w:val="BalloonText"/>
    <w:rsid w:val="004B19F0"/>
    <w:rPr>
      <w:rFonts w:ascii="Tahoma" w:hAnsi="Tahoma" w:cs="Tahoma"/>
      <w:sz w:val="16"/>
      <w:szCs w:val="16"/>
    </w:rPr>
  </w:style>
  <w:style w:type="character" w:styleId="CommentReference">
    <w:name w:val="annotation reference"/>
    <w:uiPriority w:val="99"/>
    <w:unhideWhenUsed/>
    <w:rsid w:val="00D115C9"/>
    <w:rPr>
      <w:sz w:val="16"/>
      <w:szCs w:val="16"/>
    </w:rPr>
  </w:style>
  <w:style w:type="paragraph" w:styleId="CommentText">
    <w:name w:val="annotation text"/>
    <w:basedOn w:val="Normal"/>
    <w:link w:val="CommentTextChar"/>
    <w:uiPriority w:val="99"/>
    <w:unhideWhenUsed/>
    <w:rsid w:val="00D115C9"/>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D115C9"/>
    <w:rPr>
      <w:rFonts w:ascii="Calibri" w:eastAsia="Calibri" w:hAnsi="Calibri"/>
    </w:rPr>
  </w:style>
  <w:style w:type="paragraph" w:styleId="ListParagraph">
    <w:name w:val="List Paragraph"/>
    <w:basedOn w:val="Normal"/>
    <w:uiPriority w:val="34"/>
    <w:qFormat/>
    <w:rsid w:val="00822380"/>
    <w:pPr>
      <w:overflowPunct w:val="0"/>
      <w:autoSpaceDE w:val="0"/>
      <w:autoSpaceDN w:val="0"/>
      <w:adjustRightInd w:val="0"/>
      <w:spacing w:line="280" w:lineRule="atLeast"/>
      <w:ind w:left="720"/>
      <w:contextualSpacing/>
      <w:jc w:val="both"/>
      <w:textAlignment w:val="baseline"/>
    </w:pPr>
    <w:rPr>
      <w:spacing w:val="-4"/>
      <w:szCs w:val="20"/>
      <w:lang w:eastAsia="ja-JP"/>
    </w:rPr>
  </w:style>
  <w:style w:type="paragraph" w:styleId="NormalWeb">
    <w:name w:val="Normal (Web)"/>
    <w:basedOn w:val="Normal"/>
    <w:uiPriority w:val="99"/>
    <w:unhideWhenUsed/>
    <w:rsid w:val="00822380"/>
    <w:pPr>
      <w:spacing w:before="100" w:after="100"/>
    </w:pPr>
    <w:rPr>
      <w:rFonts w:ascii="Verdana" w:hAnsi="Verdana"/>
      <w:color w:val="000000"/>
      <w:sz w:val="20"/>
      <w:szCs w:val="20"/>
    </w:rPr>
  </w:style>
  <w:style w:type="paragraph" w:styleId="CommentSubject">
    <w:name w:val="annotation subject"/>
    <w:basedOn w:val="CommentText"/>
    <w:next w:val="CommentText"/>
    <w:link w:val="CommentSubjectChar"/>
    <w:semiHidden/>
    <w:unhideWhenUsed/>
    <w:rsid w:val="001E6F9A"/>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1E6F9A"/>
    <w:rPr>
      <w:rFonts w:ascii="Calibri" w:eastAsia="Calibri" w:hAnsi="Calibri"/>
      <w:b/>
      <w:bCs/>
    </w:rPr>
  </w:style>
  <w:style w:type="character" w:customStyle="1" w:styleId="UnresolvedMention">
    <w:name w:val="Unresolved Mention"/>
    <w:basedOn w:val="DefaultParagraphFont"/>
    <w:uiPriority w:val="99"/>
    <w:semiHidden/>
    <w:unhideWhenUsed/>
    <w:rsid w:val="00D005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numPr>
        <w:numId w:val="17"/>
      </w:numPr>
      <w:tabs>
        <w:tab w:val="clear" w:pos="2160"/>
      </w:tabs>
      <w:spacing w:after="240"/>
      <w:outlineLvl w:val="0"/>
    </w:pPr>
    <w:rPr>
      <w:bCs/>
      <w:szCs w:val="32"/>
    </w:rPr>
  </w:style>
  <w:style w:type="paragraph" w:styleId="Heading2">
    <w:name w:val="heading 2"/>
    <w:basedOn w:val="Normal"/>
    <w:next w:val="BodyText"/>
    <w:qFormat/>
    <w:pPr>
      <w:numPr>
        <w:ilvl w:val="1"/>
        <w:numId w:val="17"/>
      </w:numPr>
      <w:tabs>
        <w:tab w:val="clear" w:pos="2880"/>
      </w:tabs>
      <w:spacing w:after="240"/>
      <w:outlineLvl w:val="1"/>
    </w:pPr>
    <w:rPr>
      <w:bCs/>
      <w:iCs/>
      <w:szCs w:val="28"/>
    </w:rPr>
  </w:style>
  <w:style w:type="paragraph" w:styleId="Heading3">
    <w:name w:val="heading 3"/>
    <w:basedOn w:val="Normal"/>
    <w:next w:val="BodyText"/>
    <w:qFormat/>
    <w:pPr>
      <w:numPr>
        <w:ilvl w:val="2"/>
        <w:numId w:val="17"/>
      </w:numPr>
      <w:tabs>
        <w:tab w:val="clear" w:pos="3600"/>
      </w:tabs>
      <w:spacing w:after="240"/>
      <w:outlineLvl w:val="2"/>
    </w:pPr>
    <w:rPr>
      <w:bCs/>
      <w:szCs w:val="26"/>
    </w:rPr>
  </w:style>
  <w:style w:type="paragraph" w:styleId="Heading4">
    <w:name w:val="heading 4"/>
    <w:basedOn w:val="Normal"/>
    <w:next w:val="BodyText"/>
    <w:qFormat/>
    <w:pPr>
      <w:numPr>
        <w:ilvl w:val="3"/>
        <w:numId w:val="17"/>
      </w:numPr>
      <w:tabs>
        <w:tab w:val="clear" w:pos="4320"/>
      </w:tabs>
      <w:spacing w:after="240"/>
      <w:outlineLvl w:val="3"/>
    </w:pPr>
    <w:rPr>
      <w:bCs/>
      <w:szCs w:val="28"/>
    </w:rPr>
  </w:style>
  <w:style w:type="paragraph" w:styleId="Heading5">
    <w:name w:val="heading 5"/>
    <w:basedOn w:val="Normal"/>
    <w:next w:val="BodyText"/>
    <w:qFormat/>
    <w:pPr>
      <w:numPr>
        <w:ilvl w:val="4"/>
        <w:numId w:val="17"/>
      </w:numPr>
      <w:tabs>
        <w:tab w:val="clear" w:pos="5040"/>
      </w:tabs>
      <w:spacing w:after="240"/>
      <w:outlineLvl w:val="4"/>
    </w:pPr>
    <w:rPr>
      <w:bCs/>
      <w:iCs/>
      <w:szCs w:val="26"/>
    </w:rPr>
  </w:style>
  <w:style w:type="paragraph" w:styleId="Heading6">
    <w:name w:val="heading 6"/>
    <w:basedOn w:val="Normal"/>
    <w:next w:val="BodyText"/>
    <w:qFormat/>
    <w:pPr>
      <w:numPr>
        <w:ilvl w:val="5"/>
        <w:numId w:val="17"/>
      </w:numPr>
      <w:tabs>
        <w:tab w:val="clear" w:pos="5760"/>
      </w:tabs>
      <w:spacing w:after="240"/>
      <w:outlineLvl w:val="5"/>
    </w:pPr>
    <w:rPr>
      <w:bCs/>
      <w:szCs w:val="22"/>
    </w:rPr>
  </w:style>
  <w:style w:type="paragraph" w:styleId="Heading7">
    <w:name w:val="heading 7"/>
    <w:basedOn w:val="Normal"/>
    <w:next w:val="BodyText"/>
    <w:qFormat/>
    <w:pPr>
      <w:numPr>
        <w:ilvl w:val="6"/>
        <w:numId w:val="17"/>
      </w:numPr>
      <w:tabs>
        <w:tab w:val="clear" w:pos="6480"/>
      </w:tabs>
      <w:spacing w:after="240"/>
      <w:outlineLvl w:val="6"/>
    </w:pPr>
  </w:style>
  <w:style w:type="paragraph" w:styleId="Heading8">
    <w:name w:val="heading 8"/>
    <w:basedOn w:val="Normal"/>
    <w:next w:val="BodyText"/>
    <w:qFormat/>
    <w:pPr>
      <w:numPr>
        <w:ilvl w:val="7"/>
        <w:numId w:val="17"/>
      </w:numPr>
      <w:tabs>
        <w:tab w:val="clear" w:pos="7200"/>
      </w:tabs>
      <w:spacing w:after="240"/>
      <w:outlineLvl w:val="7"/>
    </w:pPr>
    <w:rPr>
      <w:iCs/>
    </w:rPr>
  </w:style>
  <w:style w:type="paragraph" w:styleId="Heading9">
    <w:name w:val="heading 9"/>
    <w:basedOn w:val="Normal"/>
    <w:next w:val="BodyText"/>
    <w:qFormat/>
    <w:pPr>
      <w:numPr>
        <w:ilvl w:val="8"/>
        <w:numId w:val="17"/>
      </w:numPr>
      <w:tabs>
        <w:tab w:val="clear" w:pos="792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00BodyText5">
    <w:name w:val="00 Body Text .5"/>
    <w:basedOn w:val="Normal"/>
    <w:pPr>
      <w:spacing w:after="240"/>
      <w:ind w:firstLine="720"/>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tabs>
        <w:tab w:val="clear" w:pos="1440"/>
      </w:tabs>
      <w:spacing w:after="240"/>
    </w:pPr>
  </w:style>
  <w:style w:type="paragraph" w:customStyle="1" w:styleId="00JBodyText1">
    <w:name w:val="00 J Body Text 1"/>
    <w:basedOn w:val="Normal"/>
    <w:pPr>
      <w:spacing w:after="240"/>
      <w:ind w:firstLine="1440"/>
      <w:jc w:val="both"/>
    </w:pPr>
  </w:style>
  <w:style w:type="paragraph" w:customStyle="1" w:styleId="00NumberList">
    <w:name w:val="00 Number List"/>
    <w:basedOn w:val="Normal"/>
    <w:pPr>
      <w:numPr>
        <w:numId w:val="4"/>
      </w:numPr>
      <w:tabs>
        <w:tab w:val="clear" w:pos="1080"/>
      </w:tabs>
      <w:spacing w:after="240"/>
    </w:pPr>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paragraph" w:customStyle="1" w:styleId="00Double">
    <w:name w:val="00 Double"/>
    <w:basedOn w:val="Normal"/>
    <w:pPr>
      <w:spacing w:line="480" w:lineRule="auto"/>
    </w:pPr>
  </w:style>
  <w:style w:type="paragraph" w:customStyle="1" w:styleId="00Normal">
    <w:name w:val="00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pPr>
      <w:tabs>
        <w:tab w:val="right" w:pos="9360"/>
      </w:tabs>
      <w:ind w:left="504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pPr>
      <w:spacing w:after="240"/>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00Center">
    <w:name w:val="00 Center"/>
    <w:basedOn w:val="Normal"/>
    <w:pPr>
      <w:keepNext/>
      <w:spacing w:after="240"/>
      <w:jc w:val="center"/>
    </w:pPr>
  </w:style>
  <w:style w:type="paragraph" w:customStyle="1" w:styleId="00HangingIndent">
    <w:name w:val="00 Hanging Indent"/>
    <w:basedOn w:val="Normal"/>
    <w:pPr>
      <w:spacing w:after="240"/>
      <w:ind w:left="2880" w:hanging="2160"/>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PlainText">
    <w:name w:val="00 Plain Text"/>
    <w:basedOn w:val="Normal"/>
  </w:style>
  <w:style w:type="paragraph" w:styleId="BodyText">
    <w:name w:val="Body Text"/>
    <w:basedOn w:val="Normal"/>
    <w:pPr>
      <w:spacing w:after="120"/>
    </w:pPr>
  </w:style>
  <w:style w:type="character" w:styleId="Hyperlink">
    <w:name w:val="Hyperlink"/>
    <w:rsid w:val="00ED06D2"/>
    <w:rPr>
      <w:color w:val="0000FF"/>
      <w:u w:val="single"/>
    </w:rPr>
  </w:style>
  <w:style w:type="paragraph" w:styleId="BalloonText">
    <w:name w:val="Balloon Text"/>
    <w:basedOn w:val="Normal"/>
    <w:link w:val="BalloonTextChar"/>
    <w:rsid w:val="004B19F0"/>
    <w:rPr>
      <w:rFonts w:ascii="Tahoma" w:hAnsi="Tahoma" w:cs="Tahoma"/>
      <w:sz w:val="16"/>
      <w:szCs w:val="16"/>
    </w:rPr>
  </w:style>
  <w:style w:type="character" w:customStyle="1" w:styleId="BalloonTextChar">
    <w:name w:val="Balloon Text Char"/>
    <w:link w:val="BalloonText"/>
    <w:rsid w:val="004B19F0"/>
    <w:rPr>
      <w:rFonts w:ascii="Tahoma" w:hAnsi="Tahoma" w:cs="Tahoma"/>
      <w:sz w:val="16"/>
      <w:szCs w:val="16"/>
    </w:rPr>
  </w:style>
  <w:style w:type="character" w:styleId="CommentReference">
    <w:name w:val="annotation reference"/>
    <w:uiPriority w:val="99"/>
    <w:unhideWhenUsed/>
    <w:rsid w:val="00D115C9"/>
    <w:rPr>
      <w:sz w:val="16"/>
      <w:szCs w:val="16"/>
    </w:rPr>
  </w:style>
  <w:style w:type="paragraph" w:styleId="CommentText">
    <w:name w:val="annotation text"/>
    <w:basedOn w:val="Normal"/>
    <w:link w:val="CommentTextChar"/>
    <w:uiPriority w:val="99"/>
    <w:unhideWhenUsed/>
    <w:rsid w:val="00D115C9"/>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D115C9"/>
    <w:rPr>
      <w:rFonts w:ascii="Calibri" w:eastAsia="Calibri" w:hAnsi="Calibri"/>
    </w:rPr>
  </w:style>
  <w:style w:type="paragraph" w:styleId="ListParagraph">
    <w:name w:val="List Paragraph"/>
    <w:basedOn w:val="Normal"/>
    <w:uiPriority w:val="34"/>
    <w:qFormat/>
    <w:rsid w:val="00822380"/>
    <w:pPr>
      <w:overflowPunct w:val="0"/>
      <w:autoSpaceDE w:val="0"/>
      <w:autoSpaceDN w:val="0"/>
      <w:adjustRightInd w:val="0"/>
      <w:spacing w:line="280" w:lineRule="atLeast"/>
      <w:ind w:left="720"/>
      <w:contextualSpacing/>
      <w:jc w:val="both"/>
      <w:textAlignment w:val="baseline"/>
    </w:pPr>
    <w:rPr>
      <w:spacing w:val="-4"/>
      <w:szCs w:val="20"/>
      <w:lang w:eastAsia="ja-JP"/>
    </w:rPr>
  </w:style>
  <w:style w:type="paragraph" w:styleId="NormalWeb">
    <w:name w:val="Normal (Web)"/>
    <w:basedOn w:val="Normal"/>
    <w:uiPriority w:val="99"/>
    <w:unhideWhenUsed/>
    <w:rsid w:val="00822380"/>
    <w:pPr>
      <w:spacing w:before="100" w:after="100"/>
    </w:pPr>
    <w:rPr>
      <w:rFonts w:ascii="Verdana" w:hAnsi="Verdana"/>
      <w:color w:val="000000"/>
      <w:sz w:val="20"/>
      <w:szCs w:val="20"/>
    </w:rPr>
  </w:style>
  <w:style w:type="paragraph" w:styleId="CommentSubject">
    <w:name w:val="annotation subject"/>
    <w:basedOn w:val="CommentText"/>
    <w:next w:val="CommentText"/>
    <w:link w:val="CommentSubjectChar"/>
    <w:semiHidden/>
    <w:unhideWhenUsed/>
    <w:rsid w:val="001E6F9A"/>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1E6F9A"/>
    <w:rPr>
      <w:rFonts w:ascii="Calibri" w:eastAsia="Calibri" w:hAnsi="Calibri"/>
      <w:b/>
      <w:bCs/>
    </w:rPr>
  </w:style>
  <w:style w:type="character" w:customStyle="1" w:styleId="UnresolvedMention">
    <w:name w:val="Unresolved Mention"/>
    <w:basedOn w:val="DefaultParagraphFont"/>
    <w:uiPriority w:val="99"/>
    <w:semiHidden/>
    <w:unhideWhenUsed/>
    <w:rsid w:val="00D0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5754">
      <w:bodyDiv w:val="1"/>
      <w:marLeft w:val="0"/>
      <w:marRight w:val="0"/>
      <w:marTop w:val="0"/>
      <w:marBottom w:val="0"/>
      <w:divBdr>
        <w:top w:val="none" w:sz="0" w:space="0" w:color="auto"/>
        <w:left w:val="none" w:sz="0" w:space="0" w:color="auto"/>
        <w:bottom w:val="none" w:sz="0" w:space="0" w:color="auto"/>
        <w:right w:val="none" w:sz="0" w:space="0" w:color="auto"/>
      </w:divBdr>
    </w:div>
    <w:div w:id="767434871">
      <w:bodyDiv w:val="1"/>
      <w:marLeft w:val="0"/>
      <w:marRight w:val="0"/>
      <w:marTop w:val="0"/>
      <w:marBottom w:val="0"/>
      <w:divBdr>
        <w:top w:val="none" w:sz="0" w:space="0" w:color="auto"/>
        <w:left w:val="none" w:sz="0" w:space="0" w:color="auto"/>
        <w:bottom w:val="none" w:sz="0" w:space="0" w:color="auto"/>
        <w:right w:val="none" w:sz="0" w:space="0" w:color="auto"/>
      </w:divBdr>
    </w:div>
    <w:div w:id="957179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partofresearch.nihr.ac.uk/Vaccine-studies/Latest-Vaccine-New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letter-from-the-deputy-chief-medical-officer-to-uk-vaccine-study-volunteers/open-letter-from-deputy-chief-medical-officer-to-uk-residents-who-have-volunteered-to-take-part-in-covid-19-vaccine-stud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C2FFAECA9AB428C9506B7911FD000" ma:contentTypeVersion="13" ma:contentTypeDescription="Create a new document." ma:contentTypeScope="" ma:versionID="3300b4852aed12577842ee0d7c08b103">
  <xsd:schema xmlns:xsd="http://www.w3.org/2001/XMLSchema" xmlns:xs="http://www.w3.org/2001/XMLSchema" xmlns:p="http://schemas.microsoft.com/office/2006/metadata/properties" xmlns:ns3="30c5deb2-b400-4c3d-8cb6-e4c6ac48e369" xmlns:ns4="a1e414df-f3ca-4235-9e0f-13ced5145762" targetNamespace="http://schemas.microsoft.com/office/2006/metadata/properties" ma:root="true" ma:fieldsID="88f3f50cb6f575fe66a1173535eebfa5" ns3:_="" ns4:_="">
    <xsd:import namespace="30c5deb2-b400-4c3d-8cb6-e4c6ac48e369"/>
    <xsd:import namespace="a1e414df-f3ca-4235-9e0f-13ced51457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5deb2-b400-4c3d-8cb6-e4c6ac48e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414df-f3ca-4235-9e0f-13ced51457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7D55A-66B6-4077-BD3C-7317475413A9}">
  <ds:schemaRefs>
    <ds:schemaRef ds:uri="http://schemas.microsoft.com/sharepoint/v3/contenttype/forms"/>
  </ds:schemaRefs>
</ds:datastoreItem>
</file>

<file path=customXml/itemProps2.xml><?xml version="1.0" encoding="utf-8"?>
<ds:datastoreItem xmlns:ds="http://schemas.openxmlformats.org/officeDocument/2006/customXml" ds:itemID="{6D39BE91-DF6C-46F9-AA4A-40F5EA95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5deb2-b400-4c3d-8cb6-e4c6ac48e369"/>
    <ds:schemaRef ds:uri="a1e414df-f3ca-4235-9e0f-13ced5145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55239-8D09-4F86-A324-832ABE8C0AC8}">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 ds:uri="30c5deb2-b400-4c3d-8cb6-e4c6ac48e369"/>
    <ds:schemaRef ds:uri="a1e414df-f3ca-4235-9e0f-13ced51457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2021-08-17T08:50:00Z</dcterms:created>
  <dcterms:modified xsi:type="dcterms:W3CDTF">2021-08-17T08:50:00Z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0x010100565C2FFAECA9AB428C9506B7911FD000</vt:lpwstr>
  </property>
</Properties>
</file>